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527" w:type="dxa"/>
        <w:tblLayout w:type="fixed"/>
        <w:tblCellMar>
          <w:left w:w="0" w:type="dxa"/>
          <w:right w:w="0" w:type="dxa"/>
        </w:tblCellMar>
        <w:tblLook w:val="04A0" w:firstRow="1" w:lastRow="0" w:firstColumn="1" w:lastColumn="0" w:noHBand="0" w:noVBand="1"/>
      </w:tblPr>
      <w:tblGrid>
        <w:gridCol w:w="7509"/>
        <w:gridCol w:w="7509"/>
        <w:gridCol w:w="7509"/>
      </w:tblGrid>
      <w:tr w:rsidR="001465DA" w:rsidRPr="001B4F53" w14:paraId="1FEF113F" w14:textId="77777777" w:rsidTr="001465DA">
        <w:trPr>
          <w:trHeight w:val="1361"/>
        </w:trPr>
        <w:tc>
          <w:tcPr>
            <w:tcW w:w="7509" w:type="dxa"/>
            <w:shd w:val="clear" w:color="auto" w:fill="auto"/>
          </w:tcPr>
          <w:p w14:paraId="2BC82ADE" w14:textId="4E822681" w:rsidR="001465DA" w:rsidRPr="00A27899" w:rsidRDefault="001B4575" w:rsidP="001B4575">
            <w:pPr>
              <w:spacing w:after="160" w:line="240" w:lineRule="auto"/>
              <w:ind w:right="-2"/>
              <w:rPr>
                <w:rFonts w:eastAsia="Calibri" w:cs="Arial"/>
                <w:b/>
                <w:sz w:val="32"/>
                <w:szCs w:val="32"/>
              </w:rPr>
            </w:pPr>
            <w:r>
              <w:rPr>
                <w:rFonts w:eastAsia="Calibri" w:cs="Arial"/>
                <w:b/>
                <w:sz w:val="32"/>
                <w:szCs w:val="32"/>
              </w:rPr>
              <w:t xml:space="preserve">DEUTSCH-FRANZÖSISCHES KULTURINSTITUT </w:t>
            </w:r>
            <w:r w:rsidR="00A27899" w:rsidRPr="006D4B2F">
              <w:rPr>
                <w:rFonts w:eastAsia="Calibri" w:cs="Arial"/>
                <w:b/>
                <w:caps/>
                <w:sz w:val="32"/>
                <w:szCs w:val="32"/>
              </w:rPr>
              <w:t>„Kultur Ensemble“</w:t>
            </w:r>
            <w:r w:rsidR="00A27899" w:rsidRPr="006D4B2F">
              <w:rPr>
                <w:rFonts w:eastAsia="Calibri" w:cs="Arial"/>
                <w:b/>
                <w:sz w:val="32"/>
                <w:szCs w:val="32"/>
              </w:rPr>
              <w:t xml:space="preserve"> </w:t>
            </w:r>
            <w:r w:rsidR="00A27899">
              <w:rPr>
                <w:rFonts w:eastAsia="Calibri" w:cs="Arial"/>
                <w:b/>
                <w:sz w:val="32"/>
                <w:szCs w:val="32"/>
              </w:rPr>
              <w:t>IN RAMALLAH ERÖFFNET</w:t>
            </w:r>
          </w:p>
        </w:tc>
        <w:tc>
          <w:tcPr>
            <w:tcW w:w="7509" w:type="dxa"/>
          </w:tcPr>
          <w:p w14:paraId="3921479D" w14:textId="77777777" w:rsidR="00072BCA" w:rsidRDefault="00072BCA" w:rsidP="00F6754D">
            <w:pPr>
              <w:pStyle w:val="Titel"/>
            </w:pPr>
          </w:p>
          <w:p w14:paraId="4CC51805" w14:textId="77777777" w:rsidR="00072BCA" w:rsidRDefault="00072BCA" w:rsidP="00072BCA"/>
          <w:p w14:paraId="40374452" w14:textId="77777777" w:rsidR="001465DA" w:rsidRPr="00072BCA" w:rsidRDefault="00072BCA" w:rsidP="00072BCA">
            <w:pPr>
              <w:tabs>
                <w:tab w:val="left" w:pos="1830"/>
              </w:tabs>
            </w:pPr>
            <w:r>
              <w:tab/>
            </w:r>
          </w:p>
        </w:tc>
        <w:tc>
          <w:tcPr>
            <w:tcW w:w="7509" w:type="dxa"/>
          </w:tcPr>
          <w:p w14:paraId="2344C2BA" w14:textId="77777777" w:rsidR="001465DA" w:rsidRPr="001B4F53" w:rsidRDefault="001465DA" w:rsidP="00F6754D">
            <w:pPr>
              <w:pStyle w:val="Titel"/>
            </w:pPr>
          </w:p>
        </w:tc>
      </w:tr>
    </w:tbl>
    <w:p w14:paraId="31754FCA" w14:textId="4BAB63C8" w:rsidR="001465DA" w:rsidRPr="001A672A" w:rsidRDefault="00A27899" w:rsidP="00F11CBB">
      <w:r w:rsidRPr="33AB3527">
        <w:rPr>
          <w:rFonts w:eastAsia="Calibri" w:cs="Arial"/>
          <w:b/>
          <w:bCs/>
          <w:sz w:val="21"/>
          <w:szCs w:val="21"/>
        </w:rPr>
        <w:t xml:space="preserve">In Ramallah wurde heute das </w:t>
      </w:r>
      <w:r w:rsidR="00A80327">
        <w:rPr>
          <w:rFonts w:eastAsia="Calibri" w:cs="Arial"/>
          <w:b/>
          <w:bCs/>
          <w:sz w:val="21"/>
          <w:szCs w:val="21"/>
        </w:rPr>
        <w:t>D</w:t>
      </w:r>
      <w:r w:rsidRPr="33AB3527">
        <w:rPr>
          <w:rFonts w:eastAsia="Calibri" w:cs="Arial"/>
          <w:b/>
          <w:bCs/>
          <w:sz w:val="21"/>
          <w:szCs w:val="21"/>
        </w:rPr>
        <w:t>eutsch-</w:t>
      </w:r>
      <w:r w:rsidR="00A80327">
        <w:rPr>
          <w:rFonts w:eastAsia="Calibri" w:cs="Arial"/>
          <w:b/>
          <w:bCs/>
          <w:sz w:val="21"/>
          <w:szCs w:val="21"/>
        </w:rPr>
        <w:t>F</w:t>
      </w:r>
      <w:r w:rsidRPr="33AB3527">
        <w:rPr>
          <w:rFonts w:eastAsia="Calibri" w:cs="Arial"/>
          <w:b/>
          <w:bCs/>
          <w:sz w:val="21"/>
          <w:szCs w:val="21"/>
        </w:rPr>
        <w:t>ranzösische Kulturinstitut „Kultur Ensemble" eröffnet</w:t>
      </w:r>
      <w:r w:rsidR="00663DF8">
        <w:rPr>
          <w:rFonts w:eastAsia="Calibri" w:cs="Arial"/>
          <w:b/>
          <w:bCs/>
          <w:sz w:val="21"/>
          <w:szCs w:val="21"/>
        </w:rPr>
        <w:t>. Anwesend waren</w:t>
      </w:r>
      <w:r w:rsidR="00875917">
        <w:rPr>
          <w:rFonts w:eastAsia="Calibri" w:cs="Arial"/>
          <w:b/>
          <w:bCs/>
          <w:sz w:val="21"/>
          <w:szCs w:val="21"/>
        </w:rPr>
        <w:t xml:space="preserve"> </w:t>
      </w:r>
      <w:r w:rsidR="00875917" w:rsidRPr="00B9071B">
        <w:rPr>
          <w:rFonts w:eastAsia="Calibri" w:cs="Arial"/>
          <w:b/>
          <w:bCs/>
          <w:sz w:val="21"/>
          <w:szCs w:val="21"/>
          <w:highlight w:val="yellow"/>
        </w:rPr>
        <w:t>XX, XX, XX.</w:t>
      </w:r>
      <w:r w:rsidR="00875917">
        <w:rPr>
          <w:rFonts w:eastAsia="Calibri" w:cs="Arial"/>
          <w:b/>
          <w:bCs/>
          <w:sz w:val="21"/>
          <w:szCs w:val="21"/>
        </w:rPr>
        <w:t xml:space="preserve"> </w:t>
      </w:r>
      <w:r w:rsidR="002A3658" w:rsidRPr="33AB3527">
        <w:rPr>
          <w:rFonts w:eastAsia="Calibri" w:cs="Arial"/>
          <w:b/>
          <w:bCs/>
          <w:sz w:val="21"/>
          <w:szCs w:val="21"/>
        </w:rPr>
        <w:t>Nach Palermo</w:t>
      </w:r>
      <w:r w:rsidRPr="33AB3527">
        <w:rPr>
          <w:rFonts w:eastAsia="Calibri" w:cs="Arial"/>
          <w:b/>
          <w:bCs/>
          <w:sz w:val="21"/>
          <w:szCs w:val="21"/>
        </w:rPr>
        <w:t xml:space="preserve"> </w:t>
      </w:r>
      <w:r w:rsidR="00875917">
        <w:rPr>
          <w:rFonts w:eastAsia="Calibri" w:cs="Arial"/>
          <w:b/>
          <w:bCs/>
          <w:sz w:val="21"/>
          <w:szCs w:val="21"/>
        </w:rPr>
        <w:t>ist Ramallah das zweite Deutsch-</w:t>
      </w:r>
      <w:r w:rsidR="00875917" w:rsidRPr="001A672A">
        <w:rPr>
          <w:rFonts w:eastAsia="Calibri" w:cs="Arial"/>
          <w:b/>
          <w:bCs/>
          <w:sz w:val="21"/>
          <w:szCs w:val="21"/>
        </w:rPr>
        <w:t xml:space="preserve">Französische </w:t>
      </w:r>
      <w:r w:rsidRPr="001A672A">
        <w:rPr>
          <w:rFonts w:eastAsia="Calibri" w:cs="Arial"/>
          <w:b/>
          <w:bCs/>
          <w:sz w:val="21"/>
          <w:szCs w:val="21"/>
        </w:rPr>
        <w:t>Kulturinstitut</w:t>
      </w:r>
      <w:r w:rsidR="00875917" w:rsidRPr="001A672A">
        <w:rPr>
          <w:rFonts w:eastAsia="Calibri" w:cs="Arial"/>
          <w:b/>
          <w:bCs/>
          <w:sz w:val="21"/>
          <w:szCs w:val="21"/>
        </w:rPr>
        <w:t xml:space="preserve">, das auf den </w:t>
      </w:r>
      <w:r w:rsidRPr="001A672A">
        <w:rPr>
          <w:rFonts w:eastAsia="Calibri" w:cs="Arial"/>
          <w:b/>
          <w:bCs/>
          <w:sz w:val="21"/>
          <w:szCs w:val="21"/>
        </w:rPr>
        <w:t xml:space="preserve">Aachener Vertrag </w:t>
      </w:r>
      <w:r w:rsidR="00875917" w:rsidRPr="001A672A">
        <w:rPr>
          <w:rFonts w:eastAsia="Calibri" w:cs="Arial"/>
          <w:b/>
          <w:bCs/>
          <w:sz w:val="21"/>
          <w:szCs w:val="21"/>
        </w:rPr>
        <w:t>von 2019 zurückgeht</w:t>
      </w:r>
      <w:r w:rsidRPr="001A672A">
        <w:rPr>
          <w:rFonts w:eastAsia="Calibri" w:cs="Arial"/>
          <w:b/>
          <w:bCs/>
          <w:sz w:val="21"/>
          <w:szCs w:val="21"/>
        </w:rPr>
        <w:t xml:space="preserve">. Mit der Eröffnung </w:t>
      </w:r>
      <w:r w:rsidR="00075BCB" w:rsidRPr="001A672A">
        <w:rPr>
          <w:rFonts w:eastAsia="Calibri" w:cs="Arial"/>
          <w:b/>
          <w:bCs/>
          <w:sz w:val="21"/>
          <w:szCs w:val="21"/>
        </w:rPr>
        <w:t xml:space="preserve">von „Kultur Ensemble" </w:t>
      </w:r>
      <w:r w:rsidRPr="001A672A">
        <w:rPr>
          <w:rFonts w:eastAsia="Calibri" w:cs="Arial"/>
          <w:b/>
          <w:bCs/>
          <w:sz w:val="21"/>
          <w:szCs w:val="21"/>
        </w:rPr>
        <w:t>wird der</w:t>
      </w:r>
      <w:r w:rsidR="00875917" w:rsidRPr="001A672A">
        <w:rPr>
          <w:rFonts w:eastAsia="Calibri" w:cs="Arial"/>
          <w:b/>
          <w:bCs/>
          <w:sz w:val="21"/>
          <w:szCs w:val="21"/>
        </w:rPr>
        <w:t xml:space="preserve"> sogenannte</w:t>
      </w:r>
      <w:r w:rsidRPr="001A672A">
        <w:rPr>
          <w:rFonts w:eastAsia="Calibri" w:cs="Arial"/>
          <w:b/>
          <w:bCs/>
          <w:sz w:val="21"/>
          <w:szCs w:val="21"/>
        </w:rPr>
        <w:t xml:space="preserve"> Dritte Ort in Ramallah offiziell </w:t>
      </w:r>
      <w:r w:rsidR="001B6B0C" w:rsidRPr="001A672A">
        <w:rPr>
          <w:rFonts w:eastAsia="Calibri" w:cs="Arial"/>
          <w:b/>
          <w:bCs/>
          <w:sz w:val="21"/>
          <w:szCs w:val="21"/>
        </w:rPr>
        <w:t>eingeweiht</w:t>
      </w:r>
      <w:r w:rsidR="00875917" w:rsidRPr="001A672A">
        <w:rPr>
          <w:rFonts w:eastAsia="Calibri" w:cs="Arial"/>
          <w:b/>
          <w:bCs/>
          <w:sz w:val="21"/>
          <w:szCs w:val="21"/>
        </w:rPr>
        <w:t>:</w:t>
      </w:r>
      <w:r w:rsidRPr="001A672A">
        <w:rPr>
          <w:rFonts w:eastAsia="Calibri" w:cs="Arial"/>
          <w:b/>
          <w:bCs/>
          <w:sz w:val="21"/>
          <w:szCs w:val="21"/>
        </w:rPr>
        <w:t xml:space="preserve"> </w:t>
      </w:r>
      <w:r w:rsidRPr="001A672A">
        <w:rPr>
          <w:rFonts w:eastAsia="Verdana" w:cs="Verdana"/>
          <w:b/>
          <w:bCs/>
          <w:sz w:val="21"/>
          <w:szCs w:val="21"/>
        </w:rPr>
        <w:t xml:space="preserve">ein Raum der Verbundenheit, Zugehörigkeit, Wärme und Sicherheit für die lokale </w:t>
      </w:r>
      <w:r w:rsidR="001B6B0C" w:rsidRPr="001A672A">
        <w:rPr>
          <w:rFonts w:eastAsia="Verdana" w:cs="Verdana"/>
          <w:b/>
          <w:bCs/>
          <w:sz w:val="21"/>
          <w:szCs w:val="21"/>
        </w:rPr>
        <w:t>Gemeinschaft</w:t>
      </w:r>
      <w:r w:rsidRPr="001A672A">
        <w:rPr>
          <w:rFonts w:eastAsia="Verdana" w:cs="Verdana"/>
          <w:b/>
          <w:bCs/>
          <w:sz w:val="21"/>
          <w:szCs w:val="21"/>
        </w:rPr>
        <w:t>.</w:t>
      </w:r>
      <w:r w:rsidRPr="001A672A">
        <w:rPr>
          <w:rFonts w:eastAsia="Verdana" w:cs="Verdana"/>
        </w:rPr>
        <w:t xml:space="preserve"> </w:t>
      </w:r>
    </w:p>
    <w:p w14:paraId="7C82D12B" w14:textId="77777777" w:rsidR="33AB3527" w:rsidRPr="001A672A" w:rsidRDefault="33AB3527" w:rsidP="33AB3527">
      <w:pPr>
        <w:rPr>
          <w:rFonts w:eastAsia="Verdana" w:cs="Verdana"/>
        </w:rPr>
      </w:pPr>
    </w:p>
    <w:p w14:paraId="419F6831" w14:textId="77777777" w:rsidR="00A27899" w:rsidRPr="00B9071B" w:rsidRDefault="00B9071B" w:rsidP="00A27899">
      <w:pPr>
        <w:rPr>
          <w:sz w:val="21"/>
          <w:szCs w:val="21"/>
        </w:rPr>
      </w:pPr>
      <w:r w:rsidRPr="001A672A">
        <w:rPr>
          <w:sz w:val="21"/>
          <w:szCs w:val="21"/>
        </w:rPr>
        <w:t>Ralf Beste, Abteilungsleiter im Auswärtigen Amt sagte:</w:t>
      </w:r>
      <w:r w:rsidRPr="00B9071B">
        <w:rPr>
          <w:sz w:val="21"/>
          <w:szCs w:val="21"/>
        </w:rPr>
        <w:t xml:space="preserve"> </w:t>
      </w:r>
    </w:p>
    <w:p w14:paraId="1B6CE629" w14:textId="77777777" w:rsidR="00B9071B" w:rsidRPr="005F1347" w:rsidRDefault="00B9071B" w:rsidP="00A27899">
      <w:pPr>
        <w:rPr>
          <w:rFonts w:eastAsia="Verdana" w:cs="Verdana"/>
        </w:rPr>
      </w:pPr>
    </w:p>
    <w:p w14:paraId="3BC67BE0" w14:textId="77777777" w:rsidR="001B6B0C" w:rsidRDefault="00A27899" w:rsidP="00B647CA">
      <w:pPr>
        <w:rPr>
          <w:sz w:val="21"/>
          <w:szCs w:val="21"/>
        </w:rPr>
      </w:pPr>
      <w:r w:rsidRPr="005F1347">
        <w:rPr>
          <w:rFonts w:eastAsia="Verdana" w:cs="Verdana"/>
        </w:rPr>
        <w:t xml:space="preserve">Von französischer Seite betonte </w:t>
      </w:r>
      <w:r w:rsidR="00B9071B">
        <w:rPr>
          <w:rFonts w:eastAsia="Verdana" w:cs="Verdana"/>
        </w:rPr>
        <w:t xml:space="preserve">XX: </w:t>
      </w:r>
    </w:p>
    <w:p w14:paraId="488B1711" w14:textId="77777777" w:rsidR="00875917" w:rsidRDefault="00875917" w:rsidP="00B647CA">
      <w:pPr>
        <w:rPr>
          <w:sz w:val="21"/>
          <w:szCs w:val="21"/>
        </w:rPr>
      </w:pPr>
    </w:p>
    <w:p w14:paraId="1B00C716" w14:textId="67F2E8AD" w:rsidR="00663DF8" w:rsidRDefault="00875917" w:rsidP="00663DF8">
      <w:pPr>
        <w:pStyle w:val="Info"/>
        <w:rPr>
          <w:rFonts w:eastAsia="Verdana" w:cs="Verdana"/>
          <w:sz w:val="21"/>
          <w:szCs w:val="21"/>
        </w:rPr>
      </w:pPr>
      <w:r w:rsidRPr="005F1347">
        <w:rPr>
          <w:sz w:val="21"/>
          <w:szCs w:val="21"/>
        </w:rPr>
        <w:t>Johannes Ebert, Generalsekretär des Goethe-Instituts,</w:t>
      </w:r>
      <w:r w:rsidRPr="005F1347">
        <w:rPr>
          <w:rFonts w:eastAsia="Verdana" w:cs="Verdana"/>
          <w:sz w:val="21"/>
          <w:szCs w:val="21"/>
        </w:rPr>
        <w:t xml:space="preserve"> </w:t>
      </w:r>
      <w:r w:rsidR="00663DF8">
        <w:rPr>
          <w:rFonts w:eastAsia="Verdana" w:cs="Verdana"/>
          <w:sz w:val="21"/>
          <w:szCs w:val="21"/>
        </w:rPr>
        <w:t>sagte</w:t>
      </w:r>
      <w:r w:rsidR="00B9071B">
        <w:rPr>
          <w:rFonts w:eastAsia="Verdana" w:cs="Verdana"/>
          <w:sz w:val="21"/>
          <w:szCs w:val="21"/>
        </w:rPr>
        <w:t xml:space="preserve"> in Ramallah</w:t>
      </w:r>
      <w:r w:rsidR="00663DF8">
        <w:rPr>
          <w:rFonts w:eastAsia="Verdana" w:cs="Verdana"/>
          <w:sz w:val="21"/>
          <w:szCs w:val="21"/>
        </w:rPr>
        <w:t xml:space="preserve"> </w:t>
      </w:r>
      <w:r w:rsidRPr="005F1347">
        <w:rPr>
          <w:rFonts w:eastAsia="Verdana" w:cs="Verdana"/>
          <w:sz w:val="21"/>
          <w:szCs w:val="21"/>
        </w:rPr>
        <w:t>anlässlich der Eröffnung</w:t>
      </w:r>
      <w:r w:rsidRPr="005F1347">
        <w:rPr>
          <w:sz w:val="21"/>
          <w:szCs w:val="21"/>
        </w:rPr>
        <w:t>:</w:t>
      </w:r>
      <w:r w:rsidR="00034A34">
        <w:rPr>
          <w:rFonts w:eastAsia="Verdana" w:cs="Verdana"/>
          <w:sz w:val="21"/>
          <w:szCs w:val="21"/>
        </w:rPr>
        <w:t xml:space="preserve"> „</w:t>
      </w:r>
      <w:r w:rsidR="004963E1">
        <w:rPr>
          <w:rFonts w:eastAsia="Verdana" w:cs="Verdana"/>
          <w:sz w:val="21"/>
          <w:szCs w:val="21"/>
        </w:rPr>
        <w:t xml:space="preserve">Die Eröffnung des Dritten Ortes im deutsch-französischen Kulturinstitut in Ramallah ist ein wichtiger Moment, um die deutsch-französische kulturelle Zusammenarbeit im Sinne des Aachener Vertrags weiter zu vertiefen. Dort ist das deutsch-französische Kulturinstitut Kultur Ensemble Ramallah als ein wichtiges Kooperationsprojekt </w:t>
      </w:r>
      <w:commentRangeStart w:id="0"/>
      <w:r w:rsidR="004963E1">
        <w:rPr>
          <w:rFonts w:eastAsia="Verdana" w:cs="Verdana"/>
          <w:sz w:val="21"/>
          <w:szCs w:val="21"/>
        </w:rPr>
        <w:t>benannt</w:t>
      </w:r>
      <w:commentRangeEnd w:id="0"/>
      <w:r w:rsidR="004963E1">
        <w:rPr>
          <w:rStyle w:val="Kommentarzeichen"/>
        </w:rPr>
        <w:commentReference w:id="0"/>
      </w:r>
      <w:r w:rsidR="004963E1">
        <w:rPr>
          <w:rFonts w:eastAsia="Verdana" w:cs="Verdana"/>
          <w:sz w:val="21"/>
          <w:szCs w:val="21"/>
        </w:rPr>
        <w:t xml:space="preserve">. </w:t>
      </w:r>
      <w:r w:rsidR="004963E1" w:rsidRPr="005F1347">
        <w:rPr>
          <w:rFonts w:eastAsia="Verdana" w:cs="Verdana"/>
          <w:sz w:val="21"/>
          <w:szCs w:val="21"/>
        </w:rPr>
        <w:t xml:space="preserve">Kultur Ensemble </w:t>
      </w:r>
      <w:r w:rsidR="004963E1">
        <w:rPr>
          <w:rFonts w:eastAsia="Verdana" w:cs="Verdana"/>
          <w:sz w:val="21"/>
          <w:szCs w:val="21"/>
        </w:rPr>
        <w:t>steht für eine enge europäische Zusammenarbeit, die weit über das übliche Maß hinausgeht. Ein gemeinsames Haus, gemeinsame Programme, eine gemeinsame Organisation von der IT-Struktur bis zur Kaffeeküche – das ist gelebte europäische Kooperation!“</w:t>
      </w:r>
    </w:p>
    <w:p w14:paraId="07E25DA7" w14:textId="77777777" w:rsidR="0095228E" w:rsidRPr="005F1347" w:rsidRDefault="0095228E" w:rsidP="00663DF8">
      <w:pPr>
        <w:pStyle w:val="Info"/>
        <w:rPr>
          <w:rFonts w:eastAsia="Verdana" w:cs="Verdana"/>
          <w:sz w:val="21"/>
          <w:szCs w:val="21"/>
        </w:rPr>
      </w:pPr>
    </w:p>
    <w:p w14:paraId="122F8E29" w14:textId="667533B7" w:rsidR="00875917" w:rsidRDefault="00875917" w:rsidP="00875917">
      <w:pPr>
        <w:pStyle w:val="Info"/>
        <w:rPr>
          <w:rFonts w:eastAsia="Verdana" w:cs="Verdana"/>
          <w:sz w:val="21"/>
          <w:szCs w:val="21"/>
        </w:rPr>
      </w:pPr>
      <w:r w:rsidRPr="005F1347">
        <w:rPr>
          <w:sz w:val="21"/>
          <w:szCs w:val="21"/>
        </w:rPr>
        <w:t xml:space="preserve">Seit 2019 arbeiten das Auswärtige Amt, das französische Außenministerium und das Goethe-Institut mit finanzieller Unterstützung des Deutschen </w:t>
      </w:r>
      <w:commentRangeStart w:id="1"/>
      <w:r w:rsidRPr="005F1347">
        <w:rPr>
          <w:sz w:val="21"/>
          <w:szCs w:val="21"/>
        </w:rPr>
        <w:t>Bundestags</w:t>
      </w:r>
      <w:commentRangeEnd w:id="1"/>
      <w:r w:rsidR="00B44DF9">
        <w:rPr>
          <w:rStyle w:val="Kommentarzeichen"/>
        </w:rPr>
        <w:commentReference w:id="1"/>
      </w:r>
      <w:r w:rsidRPr="005F1347">
        <w:rPr>
          <w:sz w:val="21"/>
          <w:szCs w:val="21"/>
        </w:rPr>
        <w:t xml:space="preserve"> kontinuierlich und gemeinsam am Aufbau Deutsch-Französischer Kulturinstitute. </w:t>
      </w:r>
      <w:r w:rsidRPr="005F1347">
        <w:rPr>
          <w:rFonts w:eastAsia="Verdana" w:cs="Verdana"/>
          <w:sz w:val="21"/>
          <w:szCs w:val="21"/>
        </w:rPr>
        <w:t xml:space="preserve">Nach der Eröffnung in Palermo im Juni 2021 ist Ramallah das zweite </w:t>
      </w:r>
      <w:r w:rsidR="0095228E">
        <w:rPr>
          <w:rFonts w:eastAsia="Verdana" w:cs="Verdana"/>
          <w:sz w:val="21"/>
          <w:szCs w:val="21"/>
        </w:rPr>
        <w:t xml:space="preserve">Deutsch-Französische </w:t>
      </w:r>
      <w:r w:rsidRPr="005F1347">
        <w:rPr>
          <w:rFonts w:eastAsia="Verdana" w:cs="Verdana"/>
          <w:sz w:val="21"/>
          <w:szCs w:val="21"/>
        </w:rPr>
        <w:t>Kulturinstitut</w:t>
      </w:r>
      <w:r w:rsidR="00663DF8">
        <w:rPr>
          <w:rFonts w:eastAsia="Verdana" w:cs="Verdana"/>
          <w:sz w:val="21"/>
          <w:szCs w:val="21"/>
        </w:rPr>
        <w:t xml:space="preserve"> „Kultur Ensemble“</w:t>
      </w:r>
      <w:r w:rsidRPr="005F1347">
        <w:rPr>
          <w:rFonts w:eastAsia="Verdana" w:cs="Verdana"/>
          <w:sz w:val="21"/>
          <w:szCs w:val="21"/>
        </w:rPr>
        <w:t>.</w:t>
      </w:r>
      <w:r w:rsidR="00B44DF9">
        <w:rPr>
          <w:rFonts w:eastAsia="Verdana" w:cs="Verdana"/>
          <w:sz w:val="21"/>
          <w:szCs w:val="21"/>
        </w:rPr>
        <w:t xml:space="preserve"> </w:t>
      </w:r>
      <w:r w:rsidR="004963E1">
        <w:rPr>
          <w:rFonts w:eastAsia="Verdana" w:cs="Verdana"/>
          <w:sz w:val="21"/>
          <w:szCs w:val="21"/>
        </w:rPr>
        <w:t xml:space="preserve">In Ramallah arbeiten das Goethe-Institut und das Institut </w:t>
      </w:r>
      <w:proofErr w:type="spellStart"/>
      <w:r w:rsidR="004963E1">
        <w:rPr>
          <w:rFonts w:eastAsia="Verdana" w:cs="Verdana"/>
          <w:sz w:val="21"/>
          <w:szCs w:val="21"/>
        </w:rPr>
        <w:t>francais</w:t>
      </w:r>
      <w:proofErr w:type="spellEnd"/>
      <w:r w:rsidR="004963E1">
        <w:rPr>
          <w:rFonts w:eastAsia="Verdana" w:cs="Verdana"/>
          <w:sz w:val="21"/>
          <w:szCs w:val="21"/>
        </w:rPr>
        <w:t xml:space="preserve"> bereits seit 2004 in einem gemeinsamen Deutsch-Französischen Kulturin</w:t>
      </w:r>
      <w:r w:rsidR="00075BCB">
        <w:rPr>
          <w:rFonts w:eastAsia="Verdana" w:cs="Verdana"/>
          <w:sz w:val="21"/>
          <w:szCs w:val="21"/>
        </w:rPr>
        <w:t xml:space="preserve">stitut zusammen. </w:t>
      </w:r>
      <w:r w:rsidR="00B44DF9">
        <w:rPr>
          <w:rFonts w:eastAsia="Verdana" w:cs="Verdana"/>
          <w:sz w:val="21"/>
          <w:szCs w:val="21"/>
        </w:rPr>
        <w:t xml:space="preserve">Teil des </w:t>
      </w:r>
      <w:r w:rsidR="00075BCB">
        <w:rPr>
          <w:rFonts w:eastAsia="Verdana" w:cs="Verdana"/>
          <w:sz w:val="21"/>
          <w:szCs w:val="21"/>
        </w:rPr>
        <w:t xml:space="preserve">neuen </w:t>
      </w:r>
      <w:r w:rsidR="00B44DF9">
        <w:rPr>
          <w:rFonts w:eastAsia="Verdana" w:cs="Verdana"/>
          <w:sz w:val="21"/>
          <w:szCs w:val="21"/>
        </w:rPr>
        <w:t xml:space="preserve">Konzepts </w:t>
      </w:r>
      <w:r w:rsidR="00075BCB">
        <w:rPr>
          <w:rFonts w:eastAsia="Verdana" w:cs="Verdana"/>
          <w:sz w:val="21"/>
          <w:szCs w:val="21"/>
        </w:rPr>
        <w:t xml:space="preserve">„Kultur Ensemble“ </w:t>
      </w:r>
      <w:r w:rsidR="00B44DF9">
        <w:rPr>
          <w:rFonts w:eastAsia="Verdana" w:cs="Verdana"/>
          <w:sz w:val="21"/>
          <w:szCs w:val="21"/>
        </w:rPr>
        <w:t>ist auch der „Dritte Ort“, ein neuer Begegnungsort in Ramallah.</w:t>
      </w:r>
    </w:p>
    <w:p w14:paraId="018485B2" w14:textId="77777777" w:rsidR="00C27672" w:rsidRDefault="00C27672" w:rsidP="00875917">
      <w:pPr>
        <w:pStyle w:val="Info"/>
        <w:rPr>
          <w:rFonts w:eastAsia="Verdana" w:cs="Verdana"/>
          <w:sz w:val="21"/>
          <w:szCs w:val="21"/>
        </w:rPr>
      </w:pPr>
    </w:p>
    <w:p w14:paraId="5409B470" w14:textId="5C290E70" w:rsidR="00C27672" w:rsidRPr="005F1347" w:rsidRDefault="00C27672" w:rsidP="00875917">
      <w:pPr>
        <w:pStyle w:val="Info"/>
        <w:rPr>
          <w:rFonts w:eastAsia="Verdana" w:cs="Verdana"/>
          <w:sz w:val="21"/>
          <w:szCs w:val="21"/>
        </w:rPr>
      </w:pPr>
      <w:r w:rsidRPr="00C27672">
        <w:rPr>
          <w:rFonts w:eastAsia="Verdana" w:cs="Verdana"/>
          <w:sz w:val="21"/>
          <w:szCs w:val="21"/>
        </w:rPr>
        <w:t xml:space="preserve">Im Rahmen der Eröffnung des Deutsch-Französischen Kulturinstituts „Kultur Ensemble“ unterzeichneten zudem das Institut </w:t>
      </w:r>
      <w:proofErr w:type="spellStart"/>
      <w:r w:rsidRPr="00C27672">
        <w:rPr>
          <w:rFonts w:eastAsia="Verdana" w:cs="Verdana"/>
          <w:sz w:val="21"/>
          <w:szCs w:val="21"/>
        </w:rPr>
        <w:t>français</w:t>
      </w:r>
      <w:proofErr w:type="spellEnd"/>
      <w:r w:rsidRPr="00C27672">
        <w:rPr>
          <w:rFonts w:eastAsia="Verdana" w:cs="Verdana"/>
          <w:sz w:val="21"/>
          <w:szCs w:val="21"/>
        </w:rPr>
        <w:t xml:space="preserve"> und das Goethe-Institut ein Memorandum </w:t>
      </w:r>
      <w:proofErr w:type="spellStart"/>
      <w:r w:rsidRPr="00C27672">
        <w:rPr>
          <w:rFonts w:eastAsia="Verdana" w:cs="Verdana"/>
          <w:sz w:val="21"/>
          <w:szCs w:val="21"/>
        </w:rPr>
        <w:t>of</w:t>
      </w:r>
      <w:proofErr w:type="spellEnd"/>
      <w:r w:rsidRPr="00C27672">
        <w:rPr>
          <w:rFonts w:eastAsia="Verdana" w:cs="Verdana"/>
          <w:sz w:val="21"/>
          <w:szCs w:val="21"/>
        </w:rPr>
        <w:t xml:space="preserve"> Understanding, um der Zusammenarbeit zwischen den beiden Institutionen einen offiziellen Rahmen zu geben. Beide Institutionen werden sich künftig noch intensiver über gemeinsame Themen austauschen und die Möglichkeiten zur Zusammenarbeit weiterentwickeln.</w:t>
      </w:r>
      <w:r w:rsidR="004963E1">
        <w:rPr>
          <w:rFonts w:eastAsia="Verdana" w:cs="Verdana"/>
          <w:sz w:val="21"/>
          <w:szCs w:val="21"/>
        </w:rPr>
        <w:t xml:space="preserve"> </w:t>
      </w:r>
      <w:bookmarkStart w:id="2" w:name="_GoBack"/>
      <w:bookmarkEnd w:id="2"/>
    </w:p>
    <w:p w14:paraId="456D811A" w14:textId="77777777" w:rsidR="00875917" w:rsidRDefault="00875917" w:rsidP="00B647CA">
      <w:pPr>
        <w:rPr>
          <w:sz w:val="21"/>
          <w:szCs w:val="21"/>
        </w:rPr>
      </w:pPr>
    </w:p>
    <w:p w14:paraId="14FEA3DB" w14:textId="77777777" w:rsidR="00F6754D" w:rsidRDefault="009D6F2A" w:rsidP="00F6754D">
      <w:pPr>
        <w:rPr>
          <w:b/>
        </w:rPr>
      </w:pPr>
      <w:r>
        <w:rPr>
          <w:b/>
        </w:rPr>
        <w:t>RAUM ZUM SEIN: DER DRITTE ORT IN RAMALLAH</w:t>
      </w:r>
    </w:p>
    <w:p w14:paraId="07E0C122" w14:textId="45C24AF5" w:rsidR="00F11CBB" w:rsidRDefault="00E51686">
      <w:pPr>
        <w:rPr>
          <w:sz w:val="21"/>
          <w:szCs w:val="21"/>
        </w:rPr>
      </w:pPr>
      <w:r w:rsidRPr="0095228E">
        <w:rPr>
          <w:sz w:val="21"/>
          <w:szCs w:val="21"/>
        </w:rPr>
        <w:t xml:space="preserve">Räume der Gemeinschaft, </w:t>
      </w:r>
      <w:r w:rsidR="009D6F2A" w:rsidRPr="0095228E">
        <w:rPr>
          <w:sz w:val="21"/>
          <w:szCs w:val="21"/>
        </w:rPr>
        <w:t>Orte de</w:t>
      </w:r>
      <w:r w:rsidR="00B647CA" w:rsidRPr="0095228E">
        <w:rPr>
          <w:sz w:val="21"/>
          <w:szCs w:val="21"/>
        </w:rPr>
        <w:t>r</w:t>
      </w:r>
      <w:r w:rsidR="009D6F2A" w:rsidRPr="0095228E">
        <w:rPr>
          <w:sz w:val="21"/>
          <w:szCs w:val="21"/>
        </w:rPr>
        <w:t xml:space="preserve"> Begegn</w:t>
      </w:r>
      <w:r w:rsidR="00B647CA" w:rsidRPr="0095228E">
        <w:rPr>
          <w:sz w:val="21"/>
          <w:szCs w:val="21"/>
        </w:rPr>
        <w:t>ung</w:t>
      </w:r>
      <w:r w:rsidR="009D6F2A" w:rsidRPr="0095228E">
        <w:rPr>
          <w:sz w:val="21"/>
          <w:szCs w:val="21"/>
        </w:rPr>
        <w:t xml:space="preserve"> und des Verweilens sind in </w:t>
      </w:r>
      <w:r w:rsidR="00B01CA9" w:rsidRPr="0095228E">
        <w:rPr>
          <w:sz w:val="21"/>
          <w:szCs w:val="21"/>
        </w:rPr>
        <w:t xml:space="preserve">den Palästinensischen Gebieten </w:t>
      </w:r>
      <w:r w:rsidR="009D6F2A" w:rsidRPr="0095228E">
        <w:rPr>
          <w:sz w:val="21"/>
          <w:szCs w:val="21"/>
        </w:rPr>
        <w:t xml:space="preserve">selten, aber hoch gefragt. „An unserem </w:t>
      </w:r>
      <w:r w:rsidR="00B647CA" w:rsidRPr="0095228E">
        <w:rPr>
          <w:sz w:val="21"/>
          <w:szCs w:val="21"/>
        </w:rPr>
        <w:t>D</w:t>
      </w:r>
      <w:r w:rsidR="009D6F2A" w:rsidRPr="0095228E">
        <w:rPr>
          <w:sz w:val="21"/>
          <w:szCs w:val="21"/>
        </w:rPr>
        <w:t>ritten Ort in Ramallah möchten wir eine vielseitige und integrative Kultur des Willkommens etablieren. Es soll ein Raum der Verbundenheit, Zugehörigkeit, Wärme und Sicherheit für unsere lokale Community sein”</w:t>
      </w:r>
      <w:r w:rsidR="0095228E" w:rsidRPr="0095228E">
        <w:rPr>
          <w:sz w:val="21"/>
          <w:szCs w:val="21"/>
        </w:rPr>
        <w:t>,</w:t>
      </w:r>
      <w:r w:rsidR="009D6F2A" w:rsidRPr="0095228E">
        <w:rPr>
          <w:sz w:val="21"/>
          <w:szCs w:val="21"/>
        </w:rPr>
        <w:t xml:space="preserve"> erklärt </w:t>
      </w:r>
      <w:r w:rsidR="0095228E" w:rsidRPr="0095228E">
        <w:rPr>
          <w:sz w:val="21"/>
          <w:szCs w:val="21"/>
        </w:rPr>
        <w:t xml:space="preserve">Katharina Hey, die das Goethe-Institut </w:t>
      </w:r>
      <w:r w:rsidR="00B971C9">
        <w:rPr>
          <w:sz w:val="21"/>
          <w:szCs w:val="21"/>
        </w:rPr>
        <w:t>Palästinensische Gebiete</w:t>
      </w:r>
      <w:r w:rsidR="00B971C9" w:rsidRPr="0095228E">
        <w:rPr>
          <w:sz w:val="21"/>
          <w:szCs w:val="21"/>
        </w:rPr>
        <w:t xml:space="preserve"> </w:t>
      </w:r>
      <w:r w:rsidR="0095228E" w:rsidRPr="0095228E">
        <w:rPr>
          <w:sz w:val="21"/>
          <w:szCs w:val="21"/>
        </w:rPr>
        <w:t>leitet.</w:t>
      </w:r>
      <w:r w:rsidRPr="0095228E">
        <w:rPr>
          <w:sz w:val="21"/>
          <w:szCs w:val="21"/>
        </w:rPr>
        <w:t xml:space="preserve"> Der D</w:t>
      </w:r>
      <w:r w:rsidR="009D6F2A" w:rsidRPr="0095228E">
        <w:rPr>
          <w:sz w:val="21"/>
          <w:szCs w:val="21"/>
        </w:rPr>
        <w:t xml:space="preserve">ritte Ort beinhaltet eine Bibliothek mit </w:t>
      </w:r>
      <w:r w:rsidR="00B647CA" w:rsidRPr="0095228E">
        <w:rPr>
          <w:sz w:val="21"/>
          <w:szCs w:val="21"/>
        </w:rPr>
        <w:t xml:space="preserve">diversen </w:t>
      </w:r>
      <w:r w:rsidR="005A3EB7" w:rsidRPr="0095228E">
        <w:rPr>
          <w:sz w:val="21"/>
          <w:szCs w:val="21"/>
        </w:rPr>
        <w:t>Medien</w:t>
      </w:r>
      <w:r w:rsidR="009D6F2A" w:rsidRPr="0095228E">
        <w:rPr>
          <w:sz w:val="21"/>
          <w:szCs w:val="21"/>
        </w:rPr>
        <w:t xml:space="preserve"> auf Deutsch, Französisch, Englisch und Arabisch, ein Kulturcafé, einen </w:t>
      </w:r>
      <w:proofErr w:type="spellStart"/>
      <w:r w:rsidR="009D6F2A" w:rsidRPr="0095228E">
        <w:rPr>
          <w:sz w:val="21"/>
          <w:szCs w:val="21"/>
        </w:rPr>
        <w:t>Maker</w:t>
      </w:r>
      <w:r w:rsidR="00B647CA" w:rsidRPr="0095228E">
        <w:rPr>
          <w:sz w:val="21"/>
          <w:szCs w:val="21"/>
        </w:rPr>
        <w:t>s</w:t>
      </w:r>
      <w:r w:rsidR="009D6F2A" w:rsidRPr="0095228E">
        <w:rPr>
          <w:sz w:val="21"/>
          <w:szCs w:val="21"/>
        </w:rPr>
        <w:t>pace</w:t>
      </w:r>
      <w:proofErr w:type="spellEnd"/>
      <w:r w:rsidR="009D6F2A" w:rsidRPr="0095228E">
        <w:rPr>
          <w:sz w:val="21"/>
          <w:szCs w:val="21"/>
        </w:rPr>
        <w:t xml:space="preserve"> sowie eine Bühne</w:t>
      </w:r>
      <w:r w:rsidR="00975EDF" w:rsidRPr="0095228E">
        <w:rPr>
          <w:sz w:val="21"/>
          <w:szCs w:val="21"/>
        </w:rPr>
        <w:t>. Neben</w:t>
      </w:r>
      <w:r w:rsidR="00A508A5" w:rsidRPr="0095228E">
        <w:rPr>
          <w:sz w:val="21"/>
          <w:szCs w:val="21"/>
        </w:rPr>
        <w:t xml:space="preserve"> eine</w:t>
      </w:r>
      <w:r w:rsidR="00975EDF" w:rsidRPr="0095228E">
        <w:rPr>
          <w:sz w:val="21"/>
          <w:szCs w:val="21"/>
        </w:rPr>
        <w:t>r</w:t>
      </w:r>
      <w:r w:rsidR="00A508A5" w:rsidRPr="0095228E">
        <w:rPr>
          <w:sz w:val="21"/>
          <w:szCs w:val="21"/>
        </w:rPr>
        <w:t xml:space="preserve"> Kinderecke, </w:t>
      </w:r>
      <w:r w:rsidR="00975EDF" w:rsidRPr="0095228E">
        <w:rPr>
          <w:sz w:val="21"/>
          <w:szCs w:val="21"/>
        </w:rPr>
        <w:t xml:space="preserve">einem Seminarraum, der durch gläserne Wände </w:t>
      </w:r>
      <w:r w:rsidR="00975EDF" w:rsidRPr="0095228E">
        <w:rPr>
          <w:sz w:val="21"/>
          <w:szCs w:val="21"/>
        </w:rPr>
        <w:lastRenderedPageBreak/>
        <w:t xml:space="preserve">Einblick in Unterricht oder andere Formate erlaubt, gibt es außerdem einen </w:t>
      </w:r>
      <w:r w:rsidR="0095228E" w:rsidRPr="0095228E">
        <w:rPr>
          <w:sz w:val="21"/>
          <w:szCs w:val="21"/>
        </w:rPr>
        <w:t>„</w:t>
      </w:r>
      <w:proofErr w:type="spellStart"/>
      <w:r w:rsidR="00975EDF" w:rsidRPr="0095228E">
        <w:rPr>
          <w:sz w:val="21"/>
          <w:szCs w:val="21"/>
        </w:rPr>
        <w:t>Cocoon</w:t>
      </w:r>
      <w:proofErr w:type="spellEnd"/>
      <w:r w:rsidR="00975EDF" w:rsidRPr="0095228E">
        <w:rPr>
          <w:sz w:val="21"/>
          <w:szCs w:val="21"/>
        </w:rPr>
        <w:t>", in dem</w:t>
      </w:r>
      <w:r w:rsidRPr="0095228E">
        <w:rPr>
          <w:sz w:val="21"/>
          <w:szCs w:val="21"/>
        </w:rPr>
        <w:t xml:space="preserve"> sich</w:t>
      </w:r>
      <w:r w:rsidR="00975EDF" w:rsidRPr="0095228E">
        <w:rPr>
          <w:sz w:val="21"/>
          <w:szCs w:val="21"/>
        </w:rPr>
        <w:t xml:space="preserve"> Interessierte über das Studium in Deutschland </w:t>
      </w:r>
      <w:r w:rsidR="0095228E" w:rsidRPr="0095228E">
        <w:rPr>
          <w:sz w:val="21"/>
          <w:szCs w:val="21"/>
        </w:rPr>
        <w:t xml:space="preserve">und </w:t>
      </w:r>
      <w:r w:rsidR="00975EDF" w:rsidRPr="0095228E">
        <w:rPr>
          <w:sz w:val="21"/>
          <w:szCs w:val="21"/>
        </w:rPr>
        <w:t xml:space="preserve">Frankreich </w:t>
      </w:r>
      <w:r w:rsidRPr="0095228E">
        <w:rPr>
          <w:sz w:val="21"/>
          <w:szCs w:val="21"/>
        </w:rPr>
        <w:t>informieren können</w:t>
      </w:r>
      <w:r w:rsidR="009D6F2A" w:rsidRPr="0095228E">
        <w:rPr>
          <w:sz w:val="21"/>
          <w:szCs w:val="21"/>
        </w:rPr>
        <w:t xml:space="preserve">. </w:t>
      </w:r>
      <w:r w:rsidRPr="0095228E">
        <w:rPr>
          <w:sz w:val="21"/>
          <w:szCs w:val="21"/>
        </w:rPr>
        <w:t>„Dritte Orte sind die neuen Orte sozialer Bindungen und kollektiver Initiativen. In diesem Sinne ist der Dritte Ort von Ramallah konzipiert: Er soll informelle Treffen und soziale Interaktionen ermöglichen, Kreativität und kollektive Projekte mit einem ethischen, integrativen und ökologischen Ansatz fördern. Er berücksichtigt den Kontext und ermöglicht es, mit Hilfe digitaler Werkzeuge neue Formen des Schaffen</w:t>
      </w:r>
      <w:r w:rsidR="009527A9" w:rsidRPr="0095228E">
        <w:rPr>
          <w:sz w:val="21"/>
          <w:szCs w:val="21"/>
        </w:rPr>
        <w:t>s und der Begegnung zu erkunden“</w:t>
      </w:r>
      <w:r w:rsidRPr="0095228E">
        <w:rPr>
          <w:sz w:val="21"/>
          <w:szCs w:val="21"/>
        </w:rPr>
        <w:t xml:space="preserve">, beschreibt Stefano Campopiano, Direktor des Institut </w:t>
      </w:r>
      <w:proofErr w:type="spellStart"/>
      <w:r w:rsidR="00104C23" w:rsidRPr="0095228E">
        <w:rPr>
          <w:sz w:val="21"/>
          <w:szCs w:val="21"/>
        </w:rPr>
        <w:t>f</w:t>
      </w:r>
      <w:r w:rsidRPr="0095228E">
        <w:rPr>
          <w:sz w:val="21"/>
          <w:szCs w:val="21"/>
        </w:rPr>
        <w:t>rançais</w:t>
      </w:r>
      <w:proofErr w:type="spellEnd"/>
      <w:r w:rsidRPr="0095228E">
        <w:rPr>
          <w:sz w:val="21"/>
          <w:szCs w:val="21"/>
        </w:rPr>
        <w:t xml:space="preserve"> Ramallah. </w:t>
      </w:r>
    </w:p>
    <w:p w14:paraId="58283D90" w14:textId="77777777" w:rsidR="00E51686" w:rsidRPr="0095228E" w:rsidRDefault="00E51686" w:rsidP="00F11CBB">
      <w:pPr>
        <w:rPr>
          <w:sz w:val="21"/>
          <w:szCs w:val="21"/>
        </w:rPr>
      </w:pPr>
    </w:p>
    <w:p w14:paraId="1ACEA624" w14:textId="77777777" w:rsidR="00F11CBB" w:rsidRPr="0095228E" w:rsidRDefault="009D6F2A" w:rsidP="00F11CBB">
      <w:pPr>
        <w:pStyle w:val="berschrift1"/>
        <w:rPr>
          <w:sz w:val="21"/>
          <w:szCs w:val="21"/>
        </w:rPr>
      </w:pPr>
      <w:r w:rsidRPr="0095228E">
        <w:rPr>
          <w:sz w:val="21"/>
          <w:szCs w:val="21"/>
        </w:rPr>
        <w:t>EIN KONZEPT VON INCLUDI MIT SAED OBAID UND TOPAZ INTERIORS</w:t>
      </w:r>
    </w:p>
    <w:p w14:paraId="04C86AFB" w14:textId="77777777" w:rsidR="009D6F2A" w:rsidRPr="0095228E" w:rsidRDefault="00E51686" w:rsidP="00173B54">
      <w:pPr>
        <w:rPr>
          <w:sz w:val="21"/>
          <w:szCs w:val="21"/>
        </w:rPr>
      </w:pPr>
      <w:r w:rsidRPr="0095228E">
        <w:rPr>
          <w:sz w:val="21"/>
          <w:szCs w:val="21"/>
        </w:rPr>
        <w:t xml:space="preserve">Der Dritte Ort in Ramallah wurde von dem niederländischen Architekten </w:t>
      </w:r>
      <w:proofErr w:type="spellStart"/>
      <w:r w:rsidRPr="0095228E">
        <w:rPr>
          <w:sz w:val="21"/>
          <w:szCs w:val="21"/>
        </w:rPr>
        <w:t>Aat</w:t>
      </w:r>
      <w:proofErr w:type="spellEnd"/>
      <w:r w:rsidRPr="0095228E">
        <w:rPr>
          <w:sz w:val="21"/>
          <w:szCs w:val="21"/>
        </w:rPr>
        <w:t xml:space="preserve"> Vos entworfen. Die Umgestaltung der Bibliothek in Ramallah ist für den Architekten das erste Projekt, das er außerhalb des globalen Nordens umsetzt. „Der Dritte Ort ist ein einladender, sicherer und inspirierender öffentlicher Ort in Ramallah, der sich wie ein Zuhause anfühlt und für multikulturelle Erfahrungen, Verans</w:t>
      </w:r>
      <w:r w:rsidR="009527A9" w:rsidRPr="0095228E">
        <w:rPr>
          <w:sz w:val="21"/>
          <w:szCs w:val="21"/>
        </w:rPr>
        <w:t>taltungen und Begegnungen sorgt“</w:t>
      </w:r>
      <w:r w:rsidRPr="0095228E">
        <w:rPr>
          <w:sz w:val="21"/>
          <w:szCs w:val="21"/>
        </w:rPr>
        <w:t xml:space="preserve">, beschreibt Aat Vos </w:t>
      </w:r>
      <w:r w:rsidR="00B647CA" w:rsidRPr="0095228E">
        <w:rPr>
          <w:sz w:val="21"/>
          <w:szCs w:val="21"/>
        </w:rPr>
        <w:t>das neue Konzept</w:t>
      </w:r>
      <w:r w:rsidRPr="0095228E">
        <w:rPr>
          <w:sz w:val="21"/>
          <w:szCs w:val="21"/>
        </w:rPr>
        <w:t xml:space="preserve"> der Bibliothek im Deutsch-Französischen </w:t>
      </w:r>
      <w:r w:rsidR="0095228E">
        <w:rPr>
          <w:sz w:val="21"/>
          <w:szCs w:val="21"/>
        </w:rPr>
        <w:t xml:space="preserve">Institut </w:t>
      </w:r>
      <w:r w:rsidR="0095228E" w:rsidRPr="006F2D61">
        <w:rPr>
          <w:sz w:val="21"/>
          <w:szCs w:val="21"/>
        </w:rPr>
        <w:t>„</w:t>
      </w:r>
      <w:r w:rsidRPr="0095228E">
        <w:rPr>
          <w:sz w:val="21"/>
          <w:szCs w:val="21"/>
        </w:rPr>
        <w:t>Kultur Ensemble</w:t>
      </w:r>
      <w:r w:rsidR="0095228E">
        <w:rPr>
          <w:sz w:val="21"/>
          <w:szCs w:val="21"/>
        </w:rPr>
        <w:t>“</w:t>
      </w:r>
      <w:r w:rsidRPr="0095228E">
        <w:rPr>
          <w:sz w:val="21"/>
          <w:szCs w:val="21"/>
        </w:rPr>
        <w:t>.</w:t>
      </w:r>
      <w:r w:rsidR="003619D3" w:rsidRPr="0095228E">
        <w:rPr>
          <w:sz w:val="21"/>
          <w:szCs w:val="21"/>
        </w:rPr>
        <w:t xml:space="preserve"> Es handelt sich um eine </w:t>
      </w:r>
      <w:r w:rsidR="009D6F2A" w:rsidRPr="0095228E">
        <w:rPr>
          <w:sz w:val="21"/>
          <w:szCs w:val="21"/>
        </w:rPr>
        <w:t>Ko-Kreation von der niederländischen Agentur includi</w:t>
      </w:r>
      <w:r w:rsidR="003619D3" w:rsidRPr="0095228E">
        <w:rPr>
          <w:sz w:val="21"/>
          <w:szCs w:val="21"/>
        </w:rPr>
        <w:t xml:space="preserve"> unter der Leitung von Aat Vos</w:t>
      </w:r>
      <w:r w:rsidR="009D6F2A" w:rsidRPr="0095228E">
        <w:rPr>
          <w:sz w:val="21"/>
          <w:szCs w:val="21"/>
        </w:rPr>
        <w:t xml:space="preserve">, dem Architekturbüro Saed </w:t>
      </w:r>
      <w:proofErr w:type="spellStart"/>
      <w:r w:rsidR="009D6F2A" w:rsidRPr="0095228E">
        <w:rPr>
          <w:sz w:val="21"/>
          <w:szCs w:val="21"/>
        </w:rPr>
        <w:t>Obaid</w:t>
      </w:r>
      <w:proofErr w:type="spellEnd"/>
      <w:r w:rsidR="009D6F2A" w:rsidRPr="0095228E">
        <w:rPr>
          <w:sz w:val="21"/>
          <w:szCs w:val="21"/>
        </w:rPr>
        <w:t xml:space="preserve"> aus Ramallah in Kollaboration mit de</w:t>
      </w:r>
      <w:r w:rsidR="00975EDF" w:rsidRPr="0095228E">
        <w:rPr>
          <w:sz w:val="21"/>
          <w:szCs w:val="21"/>
        </w:rPr>
        <w:t>m</w:t>
      </w:r>
      <w:r w:rsidR="009D6F2A" w:rsidRPr="0095228E">
        <w:rPr>
          <w:sz w:val="21"/>
          <w:szCs w:val="21"/>
        </w:rPr>
        <w:t xml:space="preserve"> lokalen </w:t>
      </w:r>
      <w:r w:rsidR="00975EDF" w:rsidRPr="0095228E">
        <w:rPr>
          <w:sz w:val="21"/>
          <w:szCs w:val="21"/>
        </w:rPr>
        <w:t>Designstudio</w:t>
      </w:r>
      <w:r w:rsidR="009D6F2A" w:rsidRPr="0095228E">
        <w:rPr>
          <w:sz w:val="21"/>
          <w:szCs w:val="21"/>
        </w:rPr>
        <w:t xml:space="preserve"> Topaz Interiors. </w:t>
      </w:r>
      <w:r w:rsidR="005669A4" w:rsidRPr="0095228E">
        <w:rPr>
          <w:sz w:val="21"/>
          <w:szCs w:val="21"/>
        </w:rPr>
        <w:t>Gemeinsam wu</w:t>
      </w:r>
      <w:r w:rsidR="009D6F2A" w:rsidRPr="0095228E">
        <w:rPr>
          <w:sz w:val="21"/>
          <w:szCs w:val="21"/>
        </w:rPr>
        <w:t>rd</w:t>
      </w:r>
      <w:r w:rsidR="005669A4" w:rsidRPr="0095228E">
        <w:rPr>
          <w:sz w:val="21"/>
          <w:szCs w:val="21"/>
        </w:rPr>
        <w:t>e</w:t>
      </w:r>
      <w:r w:rsidR="009D6F2A" w:rsidRPr="0095228E">
        <w:rPr>
          <w:sz w:val="21"/>
          <w:szCs w:val="21"/>
        </w:rPr>
        <w:t xml:space="preserve"> seit 2019, erst physisch in Ramallah und dann virtuell, an der </w:t>
      </w:r>
      <w:r w:rsidR="00173B54" w:rsidRPr="0095228E">
        <w:rPr>
          <w:sz w:val="21"/>
          <w:szCs w:val="21"/>
        </w:rPr>
        <w:t xml:space="preserve">Gestaltung </w:t>
      </w:r>
      <w:r w:rsidR="009D6F2A" w:rsidRPr="0095228E">
        <w:rPr>
          <w:sz w:val="21"/>
          <w:szCs w:val="21"/>
        </w:rPr>
        <w:t xml:space="preserve">des </w:t>
      </w:r>
      <w:r w:rsidR="00975EDF" w:rsidRPr="0095228E">
        <w:rPr>
          <w:sz w:val="21"/>
          <w:szCs w:val="21"/>
        </w:rPr>
        <w:t>D</w:t>
      </w:r>
      <w:r w:rsidR="009D6F2A" w:rsidRPr="0095228E">
        <w:rPr>
          <w:sz w:val="21"/>
          <w:szCs w:val="21"/>
        </w:rPr>
        <w:t>ritten Ort</w:t>
      </w:r>
      <w:r w:rsidR="009527A9" w:rsidRPr="0095228E">
        <w:rPr>
          <w:sz w:val="21"/>
          <w:szCs w:val="21"/>
        </w:rPr>
        <w:t>e</w:t>
      </w:r>
      <w:r w:rsidR="009D6F2A" w:rsidRPr="0095228E">
        <w:rPr>
          <w:sz w:val="21"/>
          <w:szCs w:val="21"/>
        </w:rPr>
        <w:t>s gearbeitet</w:t>
      </w:r>
      <w:r w:rsidR="003619D3" w:rsidRPr="0095228E">
        <w:rPr>
          <w:sz w:val="21"/>
          <w:szCs w:val="21"/>
        </w:rPr>
        <w:t>.</w:t>
      </w:r>
    </w:p>
    <w:p w14:paraId="17BCBFA1" w14:textId="77777777" w:rsidR="00A27899" w:rsidRPr="0095228E" w:rsidRDefault="00A27899" w:rsidP="00A27899">
      <w:pPr>
        <w:rPr>
          <w:sz w:val="21"/>
          <w:szCs w:val="21"/>
        </w:rPr>
      </w:pPr>
    </w:p>
    <w:p w14:paraId="3F104FEA" w14:textId="77777777" w:rsidR="009D6F2A" w:rsidRPr="0095228E" w:rsidRDefault="00A27899" w:rsidP="00A27899">
      <w:pPr>
        <w:spacing w:after="160" w:line="240" w:lineRule="auto"/>
        <w:ind w:right="-2"/>
        <w:rPr>
          <w:sz w:val="21"/>
          <w:szCs w:val="21"/>
        </w:rPr>
      </w:pPr>
      <w:r w:rsidRPr="0095228E">
        <w:rPr>
          <w:sz w:val="21"/>
          <w:szCs w:val="21"/>
        </w:rPr>
        <w:t>Weitere Informationen erhalten Sie unter:</w:t>
      </w:r>
    </w:p>
    <w:p w14:paraId="6FD6A856" w14:textId="4D663D6E" w:rsidR="0016238E" w:rsidRPr="0095228E" w:rsidRDefault="00CA5133" w:rsidP="0016238E">
      <w:pPr>
        <w:rPr>
          <w:sz w:val="21"/>
          <w:szCs w:val="21"/>
        </w:rPr>
      </w:pPr>
      <w:hyperlink r:id="rId9" w:history="1">
        <w:r w:rsidR="007F29D0">
          <w:rPr>
            <w:sz w:val="21"/>
            <w:szCs w:val="21"/>
            <w:highlight w:val="yellow"/>
          </w:rPr>
          <w:t>www.goethe.de/ramallah/kultur-ensemble</w:t>
        </w:r>
      </w:hyperlink>
    </w:p>
    <w:p w14:paraId="1904CD67" w14:textId="77777777" w:rsidR="0016238E" w:rsidRPr="0095228E" w:rsidRDefault="0016238E" w:rsidP="00F6754D">
      <w:pPr>
        <w:rPr>
          <w:sz w:val="21"/>
          <w:szCs w:val="21"/>
        </w:rPr>
      </w:pPr>
    </w:p>
    <w:p w14:paraId="68489A18" w14:textId="77777777" w:rsidR="004B7060" w:rsidRPr="0095228E" w:rsidRDefault="00553881" w:rsidP="00F6754D">
      <w:pPr>
        <w:rPr>
          <w:i/>
          <w:sz w:val="21"/>
          <w:szCs w:val="21"/>
        </w:rPr>
      </w:pPr>
      <w:r w:rsidRPr="0095228E">
        <w:rPr>
          <w:i/>
          <w:sz w:val="21"/>
          <w:szCs w:val="21"/>
        </w:rPr>
        <w:t>Das Goethe-Institut ist das weltweit tätige Kulturinstitut der Bundesrepublik Deutschland. Mit 158 Instituten in 98 Ländern fördert es die Kenntnis der deutschen Sprache im Ausland, pflegt die internationale kulturelle Zusammenarbeit und vermittelt ein aktuelles Deutschlandbild. Durch Kooperationen mit Partnereinrichtungen an zahlreichen weiteren Orten verfügt das Goethe-Institut insgesamt über rund 1.000 Anlaufstellen weltweit.</w:t>
      </w:r>
    </w:p>
    <w:p w14:paraId="444C74F8" w14:textId="77777777" w:rsidR="009D6F2A" w:rsidRPr="0095228E" w:rsidRDefault="009D6F2A" w:rsidP="00F6754D">
      <w:pPr>
        <w:rPr>
          <w:sz w:val="21"/>
          <w:szCs w:val="21"/>
        </w:rPr>
      </w:pPr>
    </w:p>
    <w:p w14:paraId="4430174C" w14:textId="77777777" w:rsidR="001B4F53" w:rsidRDefault="001B4F53" w:rsidP="001B4F53">
      <w:pPr>
        <w:rPr>
          <w:i/>
          <w:sz w:val="21"/>
          <w:szCs w:val="21"/>
        </w:rPr>
      </w:pPr>
      <w:r w:rsidRPr="0095228E">
        <w:rPr>
          <w:i/>
          <w:sz w:val="21"/>
          <w:szCs w:val="21"/>
        </w:rPr>
        <w:t xml:space="preserve">Das Institut </w:t>
      </w:r>
      <w:proofErr w:type="spellStart"/>
      <w:r w:rsidRPr="0095228E">
        <w:rPr>
          <w:i/>
          <w:sz w:val="21"/>
          <w:szCs w:val="21"/>
        </w:rPr>
        <w:t>français</w:t>
      </w:r>
      <w:proofErr w:type="spellEnd"/>
      <w:r w:rsidRPr="0095228E">
        <w:rPr>
          <w:i/>
          <w:sz w:val="21"/>
          <w:szCs w:val="21"/>
        </w:rPr>
        <w:t xml:space="preserve"> in Ramallah ist eine der Zweigstellen des </w:t>
      </w:r>
      <w:proofErr w:type="gramStart"/>
      <w:r w:rsidRPr="0095228E">
        <w:rPr>
          <w:i/>
          <w:sz w:val="21"/>
          <w:szCs w:val="21"/>
        </w:rPr>
        <w:t>Institut</w:t>
      </w:r>
      <w:proofErr w:type="gramEnd"/>
      <w:r w:rsidRPr="0095228E">
        <w:rPr>
          <w:i/>
          <w:sz w:val="21"/>
          <w:szCs w:val="21"/>
        </w:rPr>
        <w:t xml:space="preserve"> </w:t>
      </w:r>
      <w:proofErr w:type="spellStart"/>
      <w:r w:rsidRPr="0095228E">
        <w:rPr>
          <w:i/>
          <w:sz w:val="21"/>
          <w:szCs w:val="21"/>
        </w:rPr>
        <w:t>français</w:t>
      </w:r>
      <w:proofErr w:type="spellEnd"/>
      <w:r w:rsidRPr="0095228E">
        <w:rPr>
          <w:i/>
          <w:sz w:val="21"/>
          <w:szCs w:val="21"/>
        </w:rPr>
        <w:t xml:space="preserve"> de Jerusalem, die sich in Ramallah, Gaza und Jerusalem befinden. Seine Aufgabe ist die Förderung der französischen Sprache und die Unterstützung des Austauschs mit Frankreich in allen kreativen Bereichen des kulturellen, intellektuellen, universitären, wissenschaftlichen und pädagogischen Lebens. Das Institut </w:t>
      </w:r>
      <w:proofErr w:type="spellStart"/>
      <w:r w:rsidRPr="0095228E">
        <w:rPr>
          <w:i/>
          <w:sz w:val="21"/>
          <w:szCs w:val="21"/>
        </w:rPr>
        <w:t>français</w:t>
      </w:r>
      <w:proofErr w:type="spellEnd"/>
      <w:r w:rsidRPr="0095228E">
        <w:rPr>
          <w:i/>
          <w:sz w:val="21"/>
          <w:szCs w:val="21"/>
        </w:rPr>
        <w:t xml:space="preserve"> in Ramallah ist Teil eines Netzes von fast 100 Kultureinrichtungen weltweit zur Förderung der kulturellen und intellektuellen Zusammenarbeit.</w:t>
      </w:r>
    </w:p>
    <w:p w14:paraId="03FAAA36" w14:textId="77777777" w:rsidR="00B44DF9" w:rsidRDefault="00B44DF9" w:rsidP="001B4F53">
      <w:pPr>
        <w:rPr>
          <w:i/>
          <w:sz w:val="21"/>
          <w:szCs w:val="21"/>
        </w:rPr>
      </w:pPr>
    </w:p>
    <w:p w14:paraId="426086CD" w14:textId="77777777" w:rsidR="00B44DF9" w:rsidRPr="00B44DF9" w:rsidRDefault="00B44DF9" w:rsidP="00B44DF9">
      <w:pPr>
        <w:jc w:val="both"/>
        <w:rPr>
          <w:b/>
          <w:iCs/>
          <w:color w:val="5F676B"/>
          <w:sz w:val="21"/>
          <w:szCs w:val="21"/>
          <w:shd w:val="clear" w:color="auto" w:fill="FFFFFF"/>
        </w:rPr>
      </w:pPr>
      <w:r w:rsidRPr="00B44DF9">
        <w:rPr>
          <w:b/>
          <w:iCs/>
          <w:color w:val="5F676B"/>
          <w:sz w:val="21"/>
          <w:szCs w:val="21"/>
          <w:shd w:val="clear" w:color="auto" w:fill="FFFFFF"/>
        </w:rPr>
        <w:t>„KULTUR ENSEMBLE</w:t>
      </w:r>
      <w:r>
        <w:rPr>
          <w:b/>
          <w:iCs/>
          <w:color w:val="5F676B"/>
          <w:sz w:val="21"/>
          <w:szCs w:val="21"/>
          <w:shd w:val="clear" w:color="auto" w:fill="FFFFFF"/>
        </w:rPr>
        <w:t>“ IST EINE ZUSAMMENARBEIT VON</w:t>
      </w:r>
    </w:p>
    <w:p w14:paraId="0C202E42" w14:textId="77777777" w:rsidR="00B44DF9" w:rsidRDefault="00B44DF9" w:rsidP="001B4F53">
      <w:pPr>
        <w:rPr>
          <w:i/>
          <w:sz w:val="21"/>
          <w:szCs w:val="21"/>
        </w:rPr>
      </w:pPr>
    </w:p>
    <w:p w14:paraId="499B4DE7" w14:textId="77777777" w:rsidR="00B44DF9" w:rsidRDefault="00314F94" w:rsidP="001B4F53">
      <w:pPr>
        <w:rPr>
          <w:i/>
          <w:sz w:val="21"/>
          <w:szCs w:val="21"/>
        </w:rPr>
      </w:pPr>
      <w:r w:rsidRPr="001465DA">
        <w:rPr>
          <w:noProof/>
          <w:lang w:eastAsia="de-DE"/>
        </w:rPr>
        <w:drawing>
          <wp:anchor distT="0" distB="0" distL="114300" distR="114300" simplePos="0" relativeHeight="251660288" behindDoc="0" locked="0" layoutInCell="1" allowOverlap="1" wp14:anchorId="45CFF7E7" wp14:editId="566620FF">
            <wp:simplePos x="0" y="0"/>
            <wp:positionH relativeFrom="margin">
              <wp:align>center</wp:align>
            </wp:positionH>
            <wp:positionV relativeFrom="paragraph">
              <wp:posOffset>156210</wp:posOffset>
            </wp:positionV>
            <wp:extent cx="1920240" cy="735648"/>
            <wp:effectExtent l="0" t="0" r="3810" b="7620"/>
            <wp:wrapNone/>
            <wp:docPr id="11" name="Grafik 11" descr="\\mucz-fs-001.zentrale.goethe.institut\personal\GIJ007324\Documents\My Pictures\kulturensem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z-fs-001.zentrale.goethe.institut\personal\GIJ007324\Documents\My Pictures\kulturensemb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735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270CCCCD" wp14:editId="3119991C">
            <wp:simplePos x="0" y="0"/>
            <wp:positionH relativeFrom="margin">
              <wp:posOffset>3132455</wp:posOffset>
            </wp:positionH>
            <wp:positionV relativeFrom="paragraph">
              <wp:posOffset>3810</wp:posOffset>
            </wp:positionV>
            <wp:extent cx="1607820" cy="101028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_Logo_internet_bunt_medium_dt_080703.gif"/>
                    <pic:cNvPicPr/>
                  </pic:nvPicPr>
                  <pic:blipFill>
                    <a:blip r:embed="rId11">
                      <a:extLst>
                        <a:ext uri="{28A0092B-C50C-407E-A947-70E740481C1C}">
                          <a14:useLocalDpi xmlns:a14="http://schemas.microsoft.com/office/drawing/2010/main" val="0"/>
                        </a:ext>
                      </a:extLst>
                    </a:blip>
                    <a:stretch>
                      <a:fillRect/>
                    </a:stretch>
                  </pic:blipFill>
                  <pic:spPr>
                    <a:xfrm>
                      <a:off x="0" y="0"/>
                      <a:ext cx="1607820" cy="1010285"/>
                    </a:xfrm>
                    <a:prstGeom prst="rect">
                      <a:avLst/>
                    </a:prstGeom>
                  </pic:spPr>
                </pic:pic>
              </a:graphicData>
            </a:graphic>
            <wp14:sizeRelH relativeFrom="page">
              <wp14:pctWidth>0</wp14:pctWidth>
            </wp14:sizeRelH>
            <wp14:sizeRelV relativeFrom="page">
              <wp14:pctHeight>0</wp14:pctHeight>
            </wp14:sizeRelV>
          </wp:anchor>
        </w:drawing>
      </w:r>
      <w:r w:rsidR="00B44DF9">
        <w:rPr>
          <w:i/>
          <w:sz w:val="21"/>
          <w:szCs w:val="21"/>
        </w:rPr>
        <w:t xml:space="preserve"> </w:t>
      </w:r>
    </w:p>
    <w:p w14:paraId="66086C09" w14:textId="77777777" w:rsidR="00B44DF9" w:rsidRDefault="00314F94" w:rsidP="001B4F53">
      <w:pPr>
        <w:rPr>
          <w:i/>
          <w:sz w:val="21"/>
          <w:szCs w:val="21"/>
        </w:rPr>
      </w:pPr>
      <w:r>
        <w:rPr>
          <w:noProof/>
          <w:lang w:eastAsia="de-DE"/>
        </w:rPr>
        <w:drawing>
          <wp:anchor distT="0" distB="0" distL="114300" distR="114300" simplePos="0" relativeHeight="251658240" behindDoc="0" locked="0" layoutInCell="1" allowOverlap="1" wp14:anchorId="3E138956" wp14:editId="0E886AA2">
            <wp:simplePos x="0" y="0"/>
            <wp:positionH relativeFrom="rightMargin">
              <wp:align>left</wp:align>
            </wp:positionH>
            <wp:positionV relativeFrom="paragraph">
              <wp:posOffset>10160</wp:posOffset>
            </wp:positionV>
            <wp:extent cx="1744273" cy="594360"/>
            <wp:effectExtent l="0" t="0" r="889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ons-Jérusalem IFJ 2016 Ramallah.jpg.png"/>
                    <pic:cNvPicPr/>
                  </pic:nvPicPr>
                  <pic:blipFill>
                    <a:blip r:embed="rId12">
                      <a:extLst>
                        <a:ext uri="{28A0092B-C50C-407E-A947-70E740481C1C}">
                          <a14:useLocalDpi xmlns:a14="http://schemas.microsoft.com/office/drawing/2010/main" val="0"/>
                        </a:ext>
                      </a:extLst>
                    </a:blip>
                    <a:stretch>
                      <a:fillRect/>
                    </a:stretch>
                  </pic:blipFill>
                  <pic:spPr>
                    <a:xfrm>
                      <a:off x="0" y="0"/>
                      <a:ext cx="1744273" cy="594360"/>
                    </a:xfrm>
                    <a:prstGeom prst="rect">
                      <a:avLst/>
                    </a:prstGeom>
                  </pic:spPr>
                </pic:pic>
              </a:graphicData>
            </a:graphic>
            <wp14:sizeRelH relativeFrom="page">
              <wp14:pctWidth>0</wp14:pctWidth>
            </wp14:sizeRelH>
            <wp14:sizeRelV relativeFrom="page">
              <wp14:pctHeight>0</wp14:pctHeight>
            </wp14:sizeRelV>
          </wp:anchor>
        </w:drawing>
      </w:r>
      <w:r>
        <w:rPr>
          <w:i/>
          <w:noProof/>
          <w:sz w:val="21"/>
          <w:szCs w:val="21"/>
          <w:lang w:eastAsia="de-DE"/>
        </w:rPr>
        <w:drawing>
          <wp:inline distT="0" distB="0" distL="0" distR="0" wp14:anchorId="226F79C8" wp14:editId="299FB896">
            <wp:extent cx="1272540" cy="594360"/>
            <wp:effectExtent l="0" t="0" r="3810" b="0"/>
            <wp:docPr id="3" name="Grafik 3" descr="C:\Users\GIL001746\AppData\Local\Microsoft\Windows\INetCache\Content.Word\GI_Logo_horizontal_green_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L001746\AppData\Local\Microsoft\Windows\INetCache\Content.Word\GI_Logo_horizontal_green_sRG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594360"/>
                    </a:xfrm>
                    <a:prstGeom prst="rect">
                      <a:avLst/>
                    </a:prstGeom>
                    <a:noFill/>
                    <a:ln>
                      <a:noFill/>
                    </a:ln>
                  </pic:spPr>
                </pic:pic>
              </a:graphicData>
            </a:graphic>
          </wp:inline>
        </w:drawing>
      </w:r>
    </w:p>
    <w:p w14:paraId="6C257C4B" w14:textId="77777777" w:rsidR="00B44DF9" w:rsidRDefault="00B44DF9" w:rsidP="001B4F53">
      <w:pPr>
        <w:rPr>
          <w:i/>
          <w:sz w:val="21"/>
          <w:szCs w:val="21"/>
        </w:rPr>
      </w:pPr>
    </w:p>
    <w:p w14:paraId="751E4014" w14:textId="77777777" w:rsidR="00B44DF9" w:rsidRDefault="00B44DF9" w:rsidP="001B4F53">
      <w:pPr>
        <w:rPr>
          <w:i/>
          <w:sz w:val="21"/>
          <w:szCs w:val="21"/>
        </w:rPr>
      </w:pPr>
    </w:p>
    <w:p w14:paraId="436CEE4F" w14:textId="77777777" w:rsidR="009D5901" w:rsidRPr="0095228E" w:rsidRDefault="009D5901" w:rsidP="001B4F53">
      <w:pPr>
        <w:rPr>
          <w:i/>
          <w:sz w:val="21"/>
          <w:szCs w:val="21"/>
        </w:rPr>
      </w:pPr>
    </w:p>
    <w:p w14:paraId="248D42C4" w14:textId="77777777" w:rsidR="007224C5" w:rsidRDefault="007224C5" w:rsidP="00F6754D">
      <w:pPr>
        <w:rPr>
          <w:b/>
          <w:iCs/>
          <w:color w:val="5F676B"/>
          <w:sz w:val="21"/>
          <w:szCs w:val="21"/>
          <w:shd w:val="clear" w:color="auto" w:fill="FFFFFF"/>
        </w:rPr>
      </w:pPr>
    </w:p>
    <w:p w14:paraId="773C0D26" w14:textId="5AF7F7E9" w:rsidR="009D6F2A" w:rsidRPr="00B44DF9" w:rsidRDefault="009D6F2A" w:rsidP="00F6754D">
      <w:pPr>
        <w:rPr>
          <w:b/>
          <w:iCs/>
          <w:color w:val="5F676B"/>
          <w:szCs w:val="20"/>
          <w:shd w:val="clear" w:color="auto" w:fill="FFFFFF"/>
        </w:rPr>
      </w:pPr>
      <w:r w:rsidRPr="00B44DF9">
        <w:rPr>
          <w:b/>
          <w:iCs/>
          <w:color w:val="5F676B"/>
          <w:sz w:val="21"/>
          <w:szCs w:val="21"/>
          <w:shd w:val="clear" w:color="auto" w:fill="FFFFFF"/>
        </w:rPr>
        <w:lastRenderedPageBreak/>
        <w:t>PROJEKTPARTNER</w:t>
      </w:r>
      <w:r w:rsidR="00B44DF9" w:rsidRPr="00B44DF9">
        <w:rPr>
          <w:b/>
          <w:iCs/>
          <w:color w:val="5F676B"/>
          <w:sz w:val="21"/>
          <w:szCs w:val="21"/>
          <w:shd w:val="clear" w:color="auto" w:fill="FFFFFF"/>
        </w:rPr>
        <w:t xml:space="preserve"> DES „DRITTEN ORTS” </w:t>
      </w:r>
    </w:p>
    <w:p w14:paraId="55D16BC1" w14:textId="44546C56" w:rsidR="001B4F53" w:rsidRPr="00B44DF9" w:rsidRDefault="00B971C9" w:rsidP="00993406">
      <w:pPr>
        <w:rPr>
          <w:b/>
          <w:iCs/>
          <w:color w:val="5F676B"/>
          <w:szCs w:val="20"/>
          <w:shd w:val="clear" w:color="auto" w:fill="FFFFFF"/>
        </w:rPr>
      </w:pPr>
      <w:r>
        <w:rPr>
          <w:b/>
          <w:iCs/>
          <w:noProof/>
          <w:color w:val="5F676B"/>
          <w:szCs w:val="20"/>
          <w:shd w:val="clear" w:color="auto" w:fill="FFFFFF"/>
          <w:lang w:eastAsia="de-DE"/>
        </w:rPr>
        <w:drawing>
          <wp:anchor distT="0" distB="0" distL="114300" distR="114300" simplePos="0" relativeHeight="251663360" behindDoc="0" locked="0" layoutInCell="1" allowOverlap="1" wp14:anchorId="047A2425" wp14:editId="7E28B079">
            <wp:simplePos x="0" y="0"/>
            <wp:positionH relativeFrom="column">
              <wp:posOffset>1242695</wp:posOffset>
            </wp:positionH>
            <wp:positionV relativeFrom="paragraph">
              <wp:posOffset>164465</wp:posOffset>
            </wp:positionV>
            <wp:extent cx="778883" cy="10750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3.png"/>
                    <pic:cNvPicPr/>
                  </pic:nvPicPr>
                  <pic:blipFill>
                    <a:blip r:embed="rId14">
                      <a:extLst>
                        <a:ext uri="{28A0092B-C50C-407E-A947-70E740481C1C}">
                          <a14:useLocalDpi xmlns:a14="http://schemas.microsoft.com/office/drawing/2010/main" val="0"/>
                        </a:ext>
                      </a:extLst>
                    </a:blip>
                    <a:stretch>
                      <a:fillRect/>
                    </a:stretch>
                  </pic:blipFill>
                  <pic:spPr>
                    <a:xfrm>
                      <a:off x="0" y="0"/>
                      <a:ext cx="778883" cy="1075055"/>
                    </a:xfrm>
                    <a:prstGeom prst="rect">
                      <a:avLst/>
                    </a:prstGeom>
                  </pic:spPr>
                </pic:pic>
              </a:graphicData>
            </a:graphic>
            <wp14:sizeRelH relativeFrom="page">
              <wp14:pctWidth>0</wp14:pctWidth>
            </wp14:sizeRelH>
            <wp14:sizeRelV relativeFrom="page">
              <wp14:pctHeight>0</wp14:pctHeight>
            </wp14:sizeRelV>
          </wp:anchor>
        </w:drawing>
      </w:r>
      <w:r w:rsidR="00077376" w:rsidRPr="00B44DF9">
        <w:rPr>
          <w:b/>
          <w:iCs/>
          <w:color w:val="5F676B"/>
          <w:szCs w:val="20"/>
          <w:shd w:val="clear" w:color="auto" w:fill="FFFFFF"/>
        </w:rPr>
        <w:t xml:space="preserve">  </w:t>
      </w:r>
      <w:r w:rsidR="00077376" w:rsidRPr="00B44DF9">
        <w:rPr>
          <w:b/>
          <w:iCs/>
          <w:noProof/>
          <w:color w:val="5F676B"/>
          <w:szCs w:val="20"/>
          <w:shd w:val="clear" w:color="auto" w:fill="FFFFFF"/>
        </w:rPr>
        <w:t xml:space="preserve">          </w:t>
      </w:r>
    </w:p>
    <w:p w14:paraId="5E1FBC2E" w14:textId="15816472" w:rsidR="00993406" w:rsidRPr="00B44DF9" w:rsidRDefault="00B971C9" w:rsidP="00993406">
      <w:pPr>
        <w:rPr>
          <w:b/>
          <w:iCs/>
          <w:color w:val="5F676B"/>
          <w:szCs w:val="20"/>
          <w:shd w:val="clear" w:color="auto" w:fill="FFFFFF"/>
        </w:rPr>
      </w:pPr>
      <w:r>
        <w:rPr>
          <w:b/>
          <w:iCs/>
          <w:noProof/>
          <w:color w:val="5F676B"/>
          <w:szCs w:val="20"/>
          <w:shd w:val="clear" w:color="auto" w:fill="FFFFFF"/>
          <w:lang w:eastAsia="de-DE"/>
        </w:rPr>
        <w:drawing>
          <wp:anchor distT="0" distB="0" distL="114300" distR="114300" simplePos="0" relativeHeight="251662336" behindDoc="0" locked="0" layoutInCell="1" allowOverlap="1" wp14:anchorId="2FBBB2DC" wp14:editId="69EA1F11">
            <wp:simplePos x="0" y="0"/>
            <wp:positionH relativeFrom="column">
              <wp:posOffset>2099945</wp:posOffset>
            </wp:positionH>
            <wp:positionV relativeFrom="paragraph">
              <wp:posOffset>596900</wp:posOffset>
            </wp:positionV>
            <wp:extent cx="1009650" cy="363194"/>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paz transparent.png"/>
                    <pic:cNvPicPr/>
                  </pic:nvPicPr>
                  <pic:blipFill>
                    <a:blip r:embed="rId15">
                      <a:extLst>
                        <a:ext uri="{28A0092B-C50C-407E-A947-70E740481C1C}">
                          <a14:useLocalDpi xmlns:a14="http://schemas.microsoft.com/office/drawing/2010/main" val="0"/>
                        </a:ext>
                      </a:extLst>
                    </a:blip>
                    <a:stretch>
                      <a:fillRect/>
                    </a:stretch>
                  </pic:blipFill>
                  <pic:spPr>
                    <a:xfrm>
                      <a:off x="0" y="0"/>
                      <a:ext cx="1009650" cy="363194"/>
                    </a:xfrm>
                    <a:prstGeom prst="rect">
                      <a:avLst/>
                    </a:prstGeom>
                  </pic:spPr>
                </pic:pic>
              </a:graphicData>
            </a:graphic>
            <wp14:sizeRelH relativeFrom="page">
              <wp14:pctWidth>0</wp14:pctWidth>
            </wp14:sizeRelH>
            <wp14:sizeRelV relativeFrom="page">
              <wp14:pctHeight>0</wp14:pctHeight>
            </wp14:sizeRelV>
          </wp:anchor>
        </w:drawing>
      </w:r>
      <w:r>
        <w:rPr>
          <w:b/>
          <w:iCs/>
          <w:noProof/>
          <w:color w:val="5F676B"/>
          <w:szCs w:val="20"/>
          <w:shd w:val="clear" w:color="auto" w:fill="FFFFFF"/>
          <w:lang w:eastAsia="de-DE"/>
        </w:rPr>
        <w:drawing>
          <wp:anchor distT="0" distB="0" distL="114300" distR="114300" simplePos="0" relativeHeight="251661312" behindDoc="0" locked="0" layoutInCell="1" allowOverlap="1" wp14:anchorId="1F3F6050" wp14:editId="1FF73073">
            <wp:simplePos x="0" y="0"/>
            <wp:positionH relativeFrom="margin">
              <wp:align>left</wp:align>
            </wp:positionH>
            <wp:positionV relativeFrom="paragraph">
              <wp:posOffset>569754</wp:posOffset>
            </wp:positionV>
            <wp:extent cx="1123950" cy="396715"/>
            <wp:effectExtent l="0" t="0" r="0"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cludi_byaatvos_def_20212510_HR.png"/>
                    <pic:cNvPicPr/>
                  </pic:nvPicPr>
                  <pic:blipFill>
                    <a:blip r:embed="rId16">
                      <a:extLst>
                        <a:ext uri="{28A0092B-C50C-407E-A947-70E740481C1C}">
                          <a14:useLocalDpi xmlns:a14="http://schemas.microsoft.com/office/drawing/2010/main" val="0"/>
                        </a:ext>
                      </a:extLst>
                    </a:blip>
                    <a:stretch>
                      <a:fillRect/>
                    </a:stretch>
                  </pic:blipFill>
                  <pic:spPr>
                    <a:xfrm>
                      <a:off x="0" y="0"/>
                      <a:ext cx="1123950" cy="396715"/>
                    </a:xfrm>
                    <a:prstGeom prst="rect">
                      <a:avLst/>
                    </a:prstGeom>
                  </pic:spPr>
                </pic:pic>
              </a:graphicData>
            </a:graphic>
            <wp14:sizeRelH relativeFrom="page">
              <wp14:pctWidth>0</wp14:pctWidth>
            </wp14:sizeRelH>
            <wp14:sizeRelV relativeFrom="page">
              <wp14:pctHeight>0</wp14:pctHeight>
            </wp14:sizeRelV>
          </wp:anchor>
        </w:drawing>
      </w:r>
    </w:p>
    <w:sectPr w:rsidR="00993406" w:rsidRPr="00B44DF9" w:rsidSect="00BE3660">
      <w:headerReference w:type="default" r:id="rId17"/>
      <w:headerReference w:type="first" r:id="rId18"/>
      <w:footerReference w:type="first" r:id="rId19"/>
      <w:pgSz w:w="11906" w:h="16838" w:code="9"/>
      <w:pgMar w:top="1007" w:right="3119" w:bottom="567" w:left="1418" w:header="657"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ll, Viola" w:date="2022-06-07T10:14:00Z" w:initials="NV">
    <w:p w14:paraId="1188F584" w14:textId="5647FF69" w:rsidR="004963E1" w:rsidRDefault="004963E1">
      <w:pPr>
        <w:pStyle w:val="Kommentartext"/>
      </w:pPr>
      <w:r>
        <w:rPr>
          <w:rStyle w:val="Kommentarzeichen"/>
        </w:rPr>
        <w:annotationRef/>
      </w:r>
      <w:r>
        <w:t>Prüfen wir noch</w:t>
      </w:r>
    </w:p>
  </w:comment>
  <w:comment w:id="1" w:author="Noll, Viola" w:date="2022-06-01T11:44:00Z" w:initials="NV">
    <w:p w14:paraId="55689BB1" w14:textId="77777777" w:rsidR="00B44DF9" w:rsidRDefault="00B44DF9">
      <w:pPr>
        <w:pStyle w:val="Kommentartext"/>
      </w:pPr>
      <w:r>
        <w:rPr>
          <w:rStyle w:val="Kommentarzeichen"/>
        </w:rPr>
        <w:annotationRef/>
      </w:r>
      <w:r>
        <w:t xml:space="preserve">Nennung </w:t>
      </w:r>
      <w:proofErr w:type="spellStart"/>
      <w:r>
        <w:t>frz</w:t>
      </w:r>
      <w:proofErr w:type="spellEnd"/>
      <w:r>
        <w:t xml:space="preserve"> Seite?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8F584" w15:done="0"/>
  <w15:commentEx w15:paraId="55689BB1"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52210B" w16cex:dateUtc="2022-05-19T08:28:04.804Z"/>
  <w16cex:commentExtensible w16cex:durableId="0F37957D" w16cex:dateUtc="2022-05-19T08:37:00.626Z"/>
  <w16cex:commentExtensible w16cex:durableId="7DB7ED7E" w16cex:dateUtc="2022-05-19T08:44:29.58Z"/>
  <w16cex:commentExtensible w16cex:durableId="040939FF" w16cex:dateUtc="2022-05-19T08:55:39.457Z"/>
  <w16cex:commentExtensible w16cex:durableId="63F9176D" w16cex:dateUtc="2022-05-19T08:55:47.782Z"/>
  <w16cex:commentExtensible w16cex:durableId="3429AEEE" w16cex:dateUtc="2022-05-19T09:01:22.79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D882B" w16cid:durableId="263F121A"/>
  <w16cid:commentId w16cid:paraId="62EE8681" w16cid:durableId="263F121B"/>
  <w16cid:commentId w16cid:paraId="4877064A" w16cid:durableId="263F121C"/>
  <w16cid:commentId w16cid:paraId="25B0133E" w16cid:durableId="263F121D"/>
  <w16cid:commentId w16cid:paraId="1BA50CBE" w16cid:durableId="2CEC7E2E"/>
  <w16cid:commentId w16cid:paraId="674B9214" w16cid:durableId="63F9176D"/>
  <w16cid:commentId w16cid:paraId="71C99A9C" w16cid:durableId="263F12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585DB" w14:textId="77777777" w:rsidR="00CA5133" w:rsidRDefault="00CA5133" w:rsidP="00A5432D">
      <w:pPr>
        <w:spacing w:line="240" w:lineRule="auto"/>
      </w:pPr>
      <w:r>
        <w:separator/>
      </w:r>
    </w:p>
  </w:endnote>
  <w:endnote w:type="continuationSeparator" w:id="0">
    <w:p w14:paraId="62DAE3E1" w14:textId="77777777" w:rsidR="00CA5133" w:rsidRDefault="00CA5133"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panose1 w:val="020B0506030101020104"/>
    <w:charset w:val="00"/>
    <w:family w:val="swiss"/>
    <w:pitch w:val="variable"/>
    <w:sig w:usb0="A00002B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BC92" w14:textId="77777777" w:rsidR="001465DA" w:rsidRDefault="001465DA">
    <w:pPr>
      <w:pStyle w:val="Fuzeile"/>
    </w:pPr>
    <w:r>
      <w:rPr>
        <w:noProof/>
        <w:lang w:eastAsia="de-DE"/>
      </w:rPr>
      <mc:AlternateContent>
        <mc:Choice Requires="wps">
          <w:drawing>
            <wp:anchor distT="0" distB="0" distL="114300" distR="114300" simplePos="0" relativeHeight="251657216" behindDoc="0" locked="0" layoutInCell="1" allowOverlap="1" wp14:anchorId="443DE4A8" wp14:editId="1579E0CB">
              <wp:simplePos x="0" y="0"/>
              <wp:positionH relativeFrom="page">
                <wp:posOffset>6191249</wp:posOffset>
              </wp:positionH>
              <wp:positionV relativeFrom="page">
                <wp:posOffset>5905500</wp:posOffset>
              </wp:positionV>
              <wp:extent cx="1362075" cy="4500245"/>
              <wp:effectExtent l="0" t="0" r="9525" b="146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50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985"/>
                          </w:tblGrid>
                          <w:tr w:rsidR="001356C0" w:rsidRPr="00FC3B81" w14:paraId="5883090B" w14:textId="77777777" w:rsidTr="00FC3B81">
                            <w:trPr>
                              <w:trHeight w:hRule="exact" w:val="6804"/>
                            </w:trPr>
                            <w:tc>
                              <w:tcPr>
                                <w:tcW w:w="1985" w:type="dxa"/>
                                <w:shd w:val="clear" w:color="auto" w:fill="auto"/>
                                <w:vAlign w:val="bottom"/>
                              </w:tcPr>
                              <w:p w14:paraId="5C52A0DB" w14:textId="77777777" w:rsidR="001356C0" w:rsidRPr="00FC3B81" w:rsidRDefault="001356C0" w:rsidP="005B3F5E">
                                <w:pPr>
                                  <w:pStyle w:val="Infobold"/>
                                </w:pPr>
                                <w:r w:rsidRPr="00FC3B81">
                                  <w:t>KONTAKT</w:t>
                                </w:r>
                              </w:p>
                              <w:p w14:paraId="68F1EA91" w14:textId="77777777" w:rsidR="001356C0" w:rsidRPr="0016238E" w:rsidRDefault="0016238E" w:rsidP="005B3F5E">
                                <w:pPr>
                                  <w:pStyle w:val="Info"/>
                                  <w:rPr>
                                    <w:szCs w:val="18"/>
                                  </w:rPr>
                                </w:pPr>
                                <w:r w:rsidRPr="0016238E">
                                  <w:rPr>
                                    <w:szCs w:val="18"/>
                                  </w:rPr>
                                  <w:t>Yasmina Suleiman</w:t>
                                </w:r>
                              </w:p>
                              <w:p w14:paraId="23C0A3EE" w14:textId="77777777" w:rsidR="001356C0" w:rsidRPr="0016238E" w:rsidRDefault="00072BCA" w:rsidP="005B3F5E">
                                <w:pPr>
                                  <w:pStyle w:val="Info"/>
                                  <w:rPr>
                                    <w:szCs w:val="18"/>
                                  </w:rPr>
                                </w:pPr>
                                <w:r>
                                  <w:rPr>
                                    <w:szCs w:val="18"/>
                                  </w:rPr>
                                  <w:t>Koordinatorin</w:t>
                                </w:r>
                                <w:r w:rsidR="0016238E" w:rsidRPr="0016238E">
                                  <w:rPr>
                                    <w:szCs w:val="18"/>
                                  </w:rPr>
                                  <w:t xml:space="preserve"> für Presse und Öffentlichkeitsarbeit in Nordafrika und Nahost</w:t>
                                </w:r>
                              </w:p>
                              <w:p w14:paraId="305DA07A" w14:textId="77777777" w:rsidR="001356C0" w:rsidRPr="0016238E" w:rsidRDefault="001356C0" w:rsidP="005B3F5E">
                                <w:pPr>
                                  <w:pStyle w:val="Info"/>
                                  <w:rPr>
                                    <w:szCs w:val="18"/>
                                  </w:rPr>
                                </w:pPr>
                                <w:r w:rsidRPr="0016238E">
                                  <w:rPr>
                                    <w:szCs w:val="18"/>
                                  </w:rPr>
                                  <w:t xml:space="preserve">Goethe-Institut </w:t>
                                </w:r>
                                <w:r w:rsidR="0016238E" w:rsidRPr="0016238E">
                                  <w:rPr>
                                    <w:szCs w:val="18"/>
                                  </w:rPr>
                                  <w:t>Kairo</w:t>
                                </w:r>
                              </w:p>
                              <w:p w14:paraId="12E238F2" w14:textId="77777777" w:rsidR="001356C0" w:rsidRPr="0016238E" w:rsidRDefault="001356C0" w:rsidP="005B3F5E">
                                <w:pPr>
                                  <w:pStyle w:val="Info"/>
                                  <w:rPr>
                                    <w:szCs w:val="18"/>
                                  </w:rPr>
                                </w:pPr>
                                <w:r w:rsidRPr="0016238E">
                                  <w:rPr>
                                    <w:szCs w:val="18"/>
                                  </w:rPr>
                                  <w:t>Tel.: +</w:t>
                                </w:r>
                                <w:r w:rsidR="0016238E" w:rsidRPr="0016238E">
                                  <w:rPr>
                                    <w:szCs w:val="18"/>
                                  </w:rPr>
                                  <w:t>20 155</w:t>
                                </w:r>
                                <w:r w:rsidR="00317442">
                                  <w:rPr>
                                    <w:szCs w:val="18"/>
                                  </w:rPr>
                                  <w:t xml:space="preserve"> </w:t>
                                </w:r>
                                <w:r w:rsidR="0016238E" w:rsidRPr="0016238E">
                                  <w:rPr>
                                    <w:szCs w:val="18"/>
                                  </w:rPr>
                                  <w:t>064</w:t>
                                </w:r>
                                <w:r w:rsidR="00317442">
                                  <w:rPr>
                                    <w:szCs w:val="18"/>
                                  </w:rPr>
                                  <w:t xml:space="preserve"> </w:t>
                                </w:r>
                                <w:r w:rsidR="0016238E" w:rsidRPr="0016238E">
                                  <w:rPr>
                                    <w:szCs w:val="18"/>
                                  </w:rPr>
                                  <w:t>34</w:t>
                                </w:r>
                                <w:r w:rsidR="00317442">
                                  <w:rPr>
                                    <w:szCs w:val="18"/>
                                  </w:rPr>
                                  <w:t xml:space="preserve"> </w:t>
                                </w:r>
                                <w:r w:rsidR="0016238E" w:rsidRPr="0016238E">
                                  <w:rPr>
                                    <w:szCs w:val="18"/>
                                  </w:rPr>
                                  <w:t>96</w:t>
                                </w:r>
                              </w:p>
                              <w:p w14:paraId="0BAF607A" w14:textId="77777777" w:rsidR="001356C0" w:rsidRDefault="00CA5133" w:rsidP="005B3F5E">
                                <w:pPr>
                                  <w:pStyle w:val="Info"/>
                                  <w:rPr>
                                    <w:szCs w:val="18"/>
                                  </w:rPr>
                                </w:pPr>
                                <w:hyperlink r:id="rId1" w:history="1">
                                  <w:r w:rsidR="001465DA" w:rsidRPr="00F34B8A">
                                    <w:rPr>
                                      <w:rStyle w:val="Hyperlink"/>
                                      <w:szCs w:val="18"/>
                                    </w:rPr>
                                    <w:t>yasmina.suleiman@goethe.de</w:t>
                                  </w:r>
                                </w:hyperlink>
                                <w:r w:rsidR="001465DA">
                                  <w:rPr>
                                    <w:szCs w:val="18"/>
                                  </w:rPr>
                                  <w:t xml:space="preserve"> </w:t>
                                </w:r>
                              </w:p>
                              <w:p w14:paraId="6214E383" w14:textId="77777777" w:rsidR="0016238E" w:rsidRDefault="0016238E" w:rsidP="005B3F5E">
                                <w:pPr>
                                  <w:pStyle w:val="Info"/>
                                  <w:rPr>
                                    <w:szCs w:val="18"/>
                                  </w:rPr>
                                </w:pPr>
                              </w:p>
                              <w:p w14:paraId="56690576" w14:textId="77777777" w:rsidR="0016238E" w:rsidRPr="00511AE9" w:rsidRDefault="00F7008E" w:rsidP="00F7008E">
                                <w:pPr>
                                  <w:pStyle w:val="Info"/>
                                  <w:rPr>
                                    <w:rFonts w:eastAsia="Times New Roman"/>
                                    <w:szCs w:val="18"/>
                                  </w:rPr>
                                </w:pPr>
                                <w:r w:rsidRPr="00511AE9">
                                  <w:rPr>
                                    <w:szCs w:val="18"/>
                                    <w:lang w:val="fr-CA"/>
                                  </w:rPr>
                                  <w:t>Pia Bergmann</w:t>
                                </w:r>
                                <w:r w:rsidR="006D7716" w:rsidRPr="00511AE9">
                                  <w:rPr>
                                    <w:szCs w:val="18"/>
                                    <w:lang w:val="fr-CA"/>
                                  </w:rPr>
                                  <w:br/>
                                </w:r>
                                <w:proofErr w:type="spellStart"/>
                                <w:r w:rsidRPr="00511AE9">
                                  <w:rPr>
                                    <w:szCs w:val="18"/>
                                    <w:lang w:val="fr-CA"/>
                                  </w:rPr>
                                  <w:t>Koordinatorin</w:t>
                                </w:r>
                                <w:proofErr w:type="spellEnd"/>
                                <w:r w:rsidRPr="00511AE9">
                                  <w:rPr>
                                    <w:szCs w:val="18"/>
                                    <w:lang w:val="fr-CA"/>
                                  </w:rPr>
                                  <w:t xml:space="preserve"> </w:t>
                                </w:r>
                                <w:r w:rsidR="00511AE9" w:rsidRPr="00511AE9">
                                  <w:rPr>
                                    <w:szCs w:val="18"/>
                                    <w:lang w:val="fr-CA"/>
                                  </w:rPr>
                                  <w:t>Kommunikation</w:t>
                                </w:r>
                              </w:p>
                              <w:p w14:paraId="160356C9" w14:textId="77777777" w:rsidR="0016238E" w:rsidRPr="00E51686" w:rsidRDefault="00511AE9" w:rsidP="006D7716">
                                <w:pPr>
                                  <w:rPr>
                                    <w:rFonts w:eastAsia="Times New Roman"/>
                                    <w:sz w:val="18"/>
                                    <w:szCs w:val="18"/>
                                    <w:lang w:val="en-US"/>
                                  </w:rPr>
                                </w:pPr>
                                <w:r w:rsidRPr="00E51686">
                                  <w:rPr>
                                    <w:rFonts w:eastAsia="Times New Roman"/>
                                    <w:sz w:val="18"/>
                                    <w:szCs w:val="18"/>
                                    <w:lang w:val="en-US"/>
                                  </w:rPr>
                                  <w:t>Goethe-Institut Ramallah</w:t>
                                </w:r>
                              </w:p>
                              <w:p w14:paraId="19252B79" w14:textId="77777777" w:rsidR="00072BCA" w:rsidRPr="005F1347" w:rsidRDefault="0016238E" w:rsidP="00072BCA">
                                <w:pPr>
                                  <w:rPr>
                                    <w:sz w:val="18"/>
                                    <w:szCs w:val="18"/>
                                    <w:lang w:val="en-GB" w:eastAsia="de-DE"/>
                                  </w:rPr>
                                </w:pPr>
                                <w:r w:rsidRPr="005F1347">
                                  <w:rPr>
                                    <w:rFonts w:eastAsia="Times New Roman"/>
                                    <w:sz w:val="18"/>
                                    <w:szCs w:val="18"/>
                                    <w:lang w:val="en-GB"/>
                                  </w:rPr>
                                  <w:t xml:space="preserve">Tel.: </w:t>
                                </w:r>
                                <w:r w:rsidR="00511AE9" w:rsidRPr="005F1347">
                                  <w:rPr>
                                    <w:sz w:val="18"/>
                                    <w:szCs w:val="18"/>
                                    <w:lang w:val="en-GB" w:eastAsia="de-DE"/>
                                  </w:rPr>
                                  <w:t xml:space="preserve">+972 </w:t>
                                </w:r>
                                <w:r w:rsidR="00072BCA" w:rsidRPr="005F1347">
                                  <w:rPr>
                                    <w:sz w:val="18"/>
                                    <w:szCs w:val="18"/>
                                    <w:lang w:val="en-GB" w:eastAsia="de-DE"/>
                                  </w:rPr>
                                  <w:t>594 898 959</w:t>
                                </w:r>
                              </w:p>
                              <w:p w14:paraId="42017B40" w14:textId="77777777" w:rsidR="0016238E" w:rsidRPr="005F1347" w:rsidRDefault="00CA5133" w:rsidP="00072BCA">
                                <w:pPr>
                                  <w:rPr>
                                    <w:rFonts w:eastAsia="Times New Roman"/>
                                    <w:sz w:val="18"/>
                                    <w:szCs w:val="18"/>
                                    <w:lang w:val="en-GB" w:eastAsia="de-DE"/>
                                  </w:rPr>
                                </w:pPr>
                                <w:hyperlink r:id="rId2" w:history="1">
                                  <w:r w:rsidR="001465DA" w:rsidRPr="005F1347">
                                    <w:rPr>
                                      <w:rStyle w:val="Hyperlink"/>
                                      <w:rFonts w:eastAsia="Times New Roman"/>
                                      <w:sz w:val="18"/>
                                      <w:szCs w:val="18"/>
                                      <w:lang w:val="en-GB" w:eastAsia="de-DE"/>
                                    </w:rPr>
                                    <w:t>pia.bergmann@goethe.de</w:t>
                                  </w:r>
                                </w:hyperlink>
                                <w:r w:rsidR="001465DA" w:rsidRPr="005F1347">
                                  <w:rPr>
                                    <w:rFonts w:eastAsia="Times New Roman"/>
                                    <w:sz w:val="18"/>
                                    <w:szCs w:val="18"/>
                                    <w:lang w:val="en-GB" w:eastAsia="de-DE"/>
                                  </w:rPr>
                                  <w:t xml:space="preserve">  </w:t>
                                </w:r>
                              </w:p>
                              <w:p w14:paraId="4DE22C3A" w14:textId="77777777" w:rsidR="0016238E" w:rsidRPr="005F1347" w:rsidRDefault="0016238E" w:rsidP="005B3F5E">
                                <w:pPr>
                                  <w:pStyle w:val="Info"/>
                                  <w:rPr>
                                    <w:szCs w:val="18"/>
                                    <w:lang w:val="en-GB"/>
                                  </w:rPr>
                                </w:pPr>
                              </w:p>
                              <w:p w14:paraId="78C78F13" w14:textId="77777777" w:rsidR="001465DA" w:rsidRPr="002A3658" w:rsidRDefault="001465DA" w:rsidP="001465DA">
                                <w:pPr>
                                  <w:pStyle w:val="Info"/>
                                </w:pPr>
                                <w:r w:rsidRPr="002A3658">
                                  <w:t>Viola Noll</w:t>
                                </w:r>
                              </w:p>
                              <w:p w14:paraId="1AC8BC39" w14:textId="77777777" w:rsidR="001465DA" w:rsidRDefault="001465DA" w:rsidP="001465DA">
                                <w:pPr>
                                  <w:pStyle w:val="Info"/>
                                </w:pPr>
                                <w:r w:rsidRPr="002A3658">
                                  <w:t xml:space="preserve">Stellv. </w:t>
                                </w:r>
                                <w:r>
                                  <w:t>Pressesprecherin</w:t>
                                </w:r>
                              </w:p>
                              <w:p w14:paraId="21E994F9" w14:textId="77777777" w:rsidR="001465DA" w:rsidRDefault="001465DA" w:rsidP="001465DA">
                                <w:pPr>
                                  <w:pStyle w:val="Info"/>
                                </w:pPr>
                                <w:r>
                                  <w:t>Goethe-Institut</w:t>
                                </w:r>
                              </w:p>
                              <w:p w14:paraId="1904EC20" w14:textId="77777777" w:rsidR="001465DA" w:rsidRDefault="001465DA" w:rsidP="001465DA">
                                <w:pPr>
                                  <w:pStyle w:val="Info"/>
                                </w:pPr>
                                <w:r>
                                  <w:t>Hauptstadtbüro</w:t>
                                </w:r>
                              </w:p>
                              <w:p w14:paraId="6CE34F07" w14:textId="77777777" w:rsidR="001465DA" w:rsidRDefault="001465DA" w:rsidP="001465DA">
                                <w:pPr>
                                  <w:pStyle w:val="Info"/>
                                </w:pPr>
                                <w:r>
                                  <w:t>Tel.: +49 160 96990995</w:t>
                                </w:r>
                              </w:p>
                              <w:p w14:paraId="675BC3B7" w14:textId="77777777" w:rsidR="001356C0" w:rsidRPr="00FC3B81" w:rsidRDefault="00CA5133" w:rsidP="001465DA">
                                <w:pPr>
                                  <w:pStyle w:val="Info"/>
                                </w:pPr>
                                <w:hyperlink r:id="rId3" w:history="1">
                                  <w:r w:rsidR="001465DA" w:rsidRPr="00F34B8A">
                                    <w:rPr>
                                      <w:rStyle w:val="Hyperlink"/>
                                    </w:rPr>
                                    <w:t>noll@goethe.de</w:t>
                                  </w:r>
                                </w:hyperlink>
                                <w:r w:rsidR="001465DA">
                                  <w:t xml:space="preserve"> </w:t>
                                </w:r>
                              </w:p>
                              <w:p w14:paraId="46702D34" w14:textId="77777777" w:rsidR="001356C0" w:rsidRPr="00FC3B81" w:rsidRDefault="001356C0" w:rsidP="005B3F5E">
                                <w:pPr>
                                  <w:pStyle w:val="Info"/>
                                  <w:rPr>
                                    <w:lang w:val="en-US"/>
                                  </w:rPr>
                                </w:pPr>
                              </w:p>
                            </w:tc>
                          </w:tr>
                        </w:tbl>
                        <w:p w14:paraId="35FECD14" w14:textId="77777777" w:rsidR="001356C0" w:rsidRPr="00FC3B81" w:rsidRDefault="001356C0" w:rsidP="003F0C2D">
                          <w:pPr>
                            <w:pStyle w:val="Info"/>
                            <w:rPr>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DE4A8" id="_x0000_t202" coordsize="21600,21600" o:spt="202" path="m,l,21600r21600,l21600,xe">
              <v:stroke joinstyle="miter"/>
              <v:path gradientshapeok="t" o:connecttype="rect"/>
            </v:shapetype>
            <v:shape id="Text Box 4" o:spid="_x0000_s1027" type="#_x0000_t202" style="position:absolute;margin-left:487.5pt;margin-top:465pt;width:107.25pt;height:35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FNsAIAALE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985"/>
                    </w:tblGrid>
                    <w:tr w:rsidR="001356C0" w:rsidRPr="00FC3B81" w14:paraId="5883090B" w14:textId="77777777" w:rsidTr="00FC3B81">
                      <w:trPr>
                        <w:trHeight w:hRule="exact" w:val="6804"/>
                      </w:trPr>
                      <w:tc>
                        <w:tcPr>
                          <w:tcW w:w="1985" w:type="dxa"/>
                          <w:shd w:val="clear" w:color="auto" w:fill="auto"/>
                          <w:vAlign w:val="bottom"/>
                        </w:tcPr>
                        <w:p w14:paraId="5C52A0DB" w14:textId="77777777" w:rsidR="001356C0" w:rsidRPr="00FC3B81" w:rsidRDefault="001356C0" w:rsidP="005B3F5E">
                          <w:pPr>
                            <w:pStyle w:val="Infobold"/>
                          </w:pPr>
                          <w:r w:rsidRPr="00FC3B81">
                            <w:t>KONTAKT</w:t>
                          </w:r>
                        </w:p>
                        <w:p w14:paraId="68F1EA91" w14:textId="77777777" w:rsidR="001356C0" w:rsidRPr="0016238E" w:rsidRDefault="0016238E" w:rsidP="005B3F5E">
                          <w:pPr>
                            <w:pStyle w:val="Info"/>
                            <w:rPr>
                              <w:szCs w:val="18"/>
                            </w:rPr>
                          </w:pPr>
                          <w:r w:rsidRPr="0016238E">
                            <w:rPr>
                              <w:szCs w:val="18"/>
                            </w:rPr>
                            <w:t>Yasmina Suleiman</w:t>
                          </w:r>
                        </w:p>
                        <w:p w14:paraId="23C0A3EE" w14:textId="77777777" w:rsidR="001356C0" w:rsidRPr="0016238E" w:rsidRDefault="00072BCA" w:rsidP="005B3F5E">
                          <w:pPr>
                            <w:pStyle w:val="Info"/>
                            <w:rPr>
                              <w:szCs w:val="18"/>
                            </w:rPr>
                          </w:pPr>
                          <w:r>
                            <w:rPr>
                              <w:szCs w:val="18"/>
                            </w:rPr>
                            <w:t>Koordinatorin</w:t>
                          </w:r>
                          <w:r w:rsidR="0016238E" w:rsidRPr="0016238E">
                            <w:rPr>
                              <w:szCs w:val="18"/>
                            </w:rPr>
                            <w:t xml:space="preserve"> für Presse und Öffentlichkeitsarbeit in Nordafrika und Nahost</w:t>
                          </w:r>
                        </w:p>
                        <w:p w14:paraId="305DA07A" w14:textId="77777777" w:rsidR="001356C0" w:rsidRPr="0016238E" w:rsidRDefault="001356C0" w:rsidP="005B3F5E">
                          <w:pPr>
                            <w:pStyle w:val="Info"/>
                            <w:rPr>
                              <w:szCs w:val="18"/>
                            </w:rPr>
                          </w:pPr>
                          <w:r w:rsidRPr="0016238E">
                            <w:rPr>
                              <w:szCs w:val="18"/>
                            </w:rPr>
                            <w:t xml:space="preserve">Goethe-Institut </w:t>
                          </w:r>
                          <w:r w:rsidR="0016238E" w:rsidRPr="0016238E">
                            <w:rPr>
                              <w:szCs w:val="18"/>
                            </w:rPr>
                            <w:t>Kairo</w:t>
                          </w:r>
                        </w:p>
                        <w:p w14:paraId="12E238F2" w14:textId="77777777" w:rsidR="001356C0" w:rsidRPr="0016238E" w:rsidRDefault="001356C0" w:rsidP="005B3F5E">
                          <w:pPr>
                            <w:pStyle w:val="Info"/>
                            <w:rPr>
                              <w:szCs w:val="18"/>
                            </w:rPr>
                          </w:pPr>
                          <w:r w:rsidRPr="0016238E">
                            <w:rPr>
                              <w:szCs w:val="18"/>
                            </w:rPr>
                            <w:t>Tel.: +</w:t>
                          </w:r>
                          <w:r w:rsidR="0016238E" w:rsidRPr="0016238E">
                            <w:rPr>
                              <w:szCs w:val="18"/>
                            </w:rPr>
                            <w:t>20 155</w:t>
                          </w:r>
                          <w:r w:rsidR="00317442">
                            <w:rPr>
                              <w:szCs w:val="18"/>
                            </w:rPr>
                            <w:t xml:space="preserve"> </w:t>
                          </w:r>
                          <w:r w:rsidR="0016238E" w:rsidRPr="0016238E">
                            <w:rPr>
                              <w:szCs w:val="18"/>
                            </w:rPr>
                            <w:t>064</w:t>
                          </w:r>
                          <w:r w:rsidR="00317442">
                            <w:rPr>
                              <w:szCs w:val="18"/>
                            </w:rPr>
                            <w:t xml:space="preserve"> </w:t>
                          </w:r>
                          <w:r w:rsidR="0016238E" w:rsidRPr="0016238E">
                            <w:rPr>
                              <w:szCs w:val="18"/>
                            </w:rPr>
                            <w:t>34</w:t>
                          </w:r>
                          <w:r w:rsidR="00317442">
                            <w:rPr>
                              <w:szCs w:val="18"/>
                            </w:rPr>
                            <w:t xml:space="preserve"> </w:t>
                          </w:r>
                          <w:r w:rsidR="0016238E" w:rsidRPr="0016238E">
                            <w:rPr>
                              <w:szCs w:val="18"/>
                            </w:rPr>
                            <w:t>96</w:t>
                          </w:r>
                        </w:p>
                        <w:p w14:paraId="0BAF607A" w14:textId="77777777" w:rsidR="001356C0" w:rsidRDefault="00CA5133" w:rsidP="005B3F5E">
                          <w:pPr>
                            <w:pStyle w:val="Info"/>
                            <w:rPr>
                              <w:szCs w:val="18"/>
                            </w:rPr>
                          </w:pPr>
                          <w:hyperlink r:id="rId4" w:history="1">
                            <w:r w:rsidR="001465DA" w:rsidRPr="00F34B8A">
                              <w:rPr>
                                <w:rStyle w:val="Hyperlink"/>
                                <w:szCs w:val="18"/>
                              </w:rPr>
                              <w:t>yasmina.suleiman@goethe.de</w:t>
                            </w:r>
                          </w:hyperlink>
                          <w:r w:rsidR="001465DA">
                            <w:rPr>
                              <w:szCs w:val="18"/>
                            </w:rPr>
                            <w:t xml:space="preserve"> </w:t>
                          </w:r>
                        </w:p>
                        <w:p w14:paraId="6214E383" w14:textId="77777777" w:rsidR="0016238E" w:rsidRDefault="0016238E" w:rsidP="005B3F5E">
                          <w:pPr>
                            <w:pStyle w:val="Info"/>
                            <w:rPr>
                              <w:szCs w:val="18"/>
                            </w:rPr>
                          </w:pPr>
                        </w:p>
                        <w:p w14:paraId="56690576" w14:textId="77777777" w:rsidR="0016238E" w:rsidRPr="00511AE9" w:rsidRDefault="00F7008E" w:rsidP="00F7008E">
                          <w:pPr>
                            <w:pStyle w:val="Info"/>
                            <w:rPr>
                              <w:rFonts w:eastAsia="Times New Roman"/>
                              <w:szCs w:val="18"/>
                            </w:rPr>
                          </w:pPr>
                          <w:r w:rsidRPr="00511AE9">
                            <w:rPr>
                              <w:szCs w:val="18"/>
                              <w:lang w:val="fr-CA"/>
                            </w:rPr>
                            <w:t>Pia Bergmann</w:t>
                          </w:r>
                          <w:r w:rsidR="006D7716" w:rsidRPr="00511AE9">
                            <w:rPr>
                              <w:szCs w:val="18"/>
                              <w:lang w:val="fr-CA"/>
                            </w:rPr>
                            <w:br/>
                          </w:r>
                          <w:proofErr w:type="spellStart"/>
                          <w:r w:rsidRPr="00511AE9">
                            <w:rPr>
                              <w:szCs w:val="18"/>
                              <w:lang w:val="fr-CA"/>
                            </w:rPr>
                            <w:t>Koordinatorin</w:t>
                          </w:r>
                          <w:proofErr w:type="spellEnd"/>
                          <w:r w:rsidRPr="00511AE9">
                            <w:rPr>
                              <w:szCs w:val="18"/>
                              <w:lang w:val="fr-CA"/>
                            </w:rPr>
                            <w:t xml:space="preserve"> </w:t>
                          </w:r>
                          <w:r w:rsidR="00511AE9" w:rsidRPr="00511AE9">
                            <w:rPr>
                              <w:szCs w:val="18"/>
                              <w:lang w:val="fr-CA"/>
                            </w:rPr>
                            <w:t>Kommunikation</w:t>
                          </w:r>
                        </w:p>
                        <w:p w14:paraId="160356C9" w14:textId="77777777" w:rsidR="0016238E" w:rsidRPr="00E51686" w:rsidRDefault="00511AE9" w:rsidP="006D7716">
                          <w:pPr>
                            <w:rPr>
                              <w:rFonts w:eastAsia="Times New Roman"/>
                              <w:sz w:val="18"/>
                              <w:szCs w:val="18"/>
                              <w:lang w:val="en-US"/>
                            </w:rPr>
                          </w:pPr>
                          <w:r w:rsidRPr="00E51686">
                            <w:rPr>
                              <w:rFonts w:eastAsia="Times New Roman"/>
                              <w:sz w:val="18"/>
                              <w:szCs w:val="18"/>
                              <w:lang w:val="en-US"/>
                            </w:rPr>
                            <w:t>Goethe-Institut Ramallah</w:t>
                          </w:r>
                        </w:p>
                        <w:p w14:paraId="19252B79" w14:textId="77777777" w:rsidR="00072BCA" w:rsidRPr="005F1347" w:rsidRDefault="0016238E" w:rsidP="00072BCA">
                          <w:pPr>
                            <w:rPr>
                              <w:sz w:val="18"/>
                              <w:szCs w:val="18"/>
                              <w:lang w:val="en-GB" w:eastAsia="de-DE"/>
                            </w:rPr>
                          </w:pPr>
                          <w:r w:rsidRPr="005F1347">
                            <w:rPr>
                              <w:rFonts w:eastAsia="Times New Roman"/>
                              <w:sz w:val="18"/>
                              <w:szCs w:val="18"/>
                              <w:lang w:val="en-GB"/>
                            </w:rPr>
                            <w:t xml:space="preserve">Tel.: </w:t>
                          </w:r>
                          <w:r w:rsidR="00511AE9" w:rsidRPr="005F1347">
                            <w:rPr>
                              <w:sz w:val="18"/>
                              <w:szCs w:val="18"/>
                              <w:lang w:val="en-GB" w:eastAsia="de-DE"/>
                            </w:rPr>
                            <w:t xml:space="preserve">+972 </w:t>
                          </w:r>
                          <w:r w:rsidR="00072BCA" w:rsidRPr="005F1347">
                            <w:rPr>
                              <w:sz w:val="18"/>
                              <w:szCs w:val="18"/>
                              <w:lang w:val="en-GB" w:eastAsia="de-DE"/>
                            </w:rPr>
                            <w:t>594 898 959</w:t>
                          </w:r>
                        </w:p>
                        <w:p w14:paraId="42017B40" w14:textId="77777777" w:rsidR="0016238E" w:rsidRPr="005F1347" w:rsidRDefault="00CA5133" w:rsidP="00072BCA">
                          <w:pPr>
                            <w:rPr>
                              <w:rFonts w:eastAsia="Times New Roman"/>
                              <w:sz w:val="18"/>
                              <w:szCs w:val="18"/>
                              <w:lang w:val="en-GB" w:eastAsia="de-DE"/>
                            </w:rPr>
                          </w:pPr>
                          <w:hyperlink r:id="rId5" w:history="1">
                            <w:r w:rsidR="001465DA" w:rsidRPr="005F1347">
                              <w:rPr>
                                <w:rStyle w:val="Hyperlink"/>
                                <w:rFonts w:eastAsia="Times New Roman"/>
                                <w:sz w:val="18"/>
                                <w:szCs w:val="18"/>
                                <w:lang w:val="en-GB" w:eastAsia="de-DE"/>
                              </w:rPr>
                              <w:t>pia.bergmann@goethe.de</w:t>
                            </w:r>
                          </w:hyperlink>
                          <w:r w:rsidR="001465DA" w:rsidRPr="005F1347">
                            <w:rPr>
                              <w:rFonts w:eastAsia="Times New Roman"/>
                              <w:sz w:val="18"/>
                              <w:szCs w:val="18"/>
                              <w:lang w:val="en-GB" w:eastAsia="de-DE"/>
                            </w:rPr>
                            <w:t xml:space="preserve">  </w:t>
                          </w:r>
                        </w:p>
                        <w:p w14:paraId="4DE22C3A" w14:textId="77777777" w:rsidR="0016238E" w:rsidRPr="005F1347" w:rsidRDefault="0016238E" w:rsidP="005B3F5E">
                          <w:pPr>
                            <w:pStyle w:val="Info"/>
                            <w:rPr>
                              <w:szCs w:val="18"/>
                              <w:lang w:val="en-GB"/>
                            </w:rPr>
                          </w:pPr>
                        </w:p>
                        <w:p w14:paraId="78C78F13" w14:textId="77777777" w:rsidR="001465DA" w:rsidRPr="002A3658" w:rsidRDefault="001465DA" w:rsidP="001465DA">
                          <w:pPr>
                            <w:pStyle w:val="Info"/>
                          </w:pPr>
                          <w:r w:rsidRPr="002A3658">
                            <w:t>Viola Noll</w:t>
                          </w:r>
                        </w:p>
                        <w:p w14:paraId="1AC8BC39" w14:textId="77777777" w:rsidR="001465DA" w:rsidRDefault="001465DA" w:rsidP="001465DA">
                          <w:pPr>
                            <w:pStyle w:val="Info"/>
                          </w:pPr>
                          <w:r w:rsidRPr="002A3658">
                            <w:t xml:space="preserve">Stellv. </w:t>
                          </w:r>
                          <w:r>
                            <w:t>Pressesprecherin</w:t>
                          </w:r>
                        </w:p>
                        <w:p w14:paraId="21E994F9" w14:textId="77777777" w:rsidR="001465DA" w:rsidRDefault="001465DA" w:rsidP="001465DA">
                          <w:pPr>
                            <w:pStyle w:val="Info"/>
                          </w:pPr>
                          <w:r>
                            <w:t>Goethe-Institut</w:t>
                          </w:r>
                        </w:p>
                        <w:p w14:paraId="1904EC20" w14:textId="77777777" w:rsidR="001465DA" w:rsidRDefault="001465DA" w:rsidP="001465DA">
                          <w:pPr>
                            <w:pStyle w:val="Info"/>
                          </w:pPr>
                          <w:r>
                            <w:t>Hauptstadtbüro</w:t>
                          </w:r>
                        </w:p>
                        <w:p w14:paraId="6CE34F07" w14:textId="77777777" w:rsidR="001465DA" w:rsidRDefault="001465DA" w:rsidP="001465DA">
                          <w:pPr>
                            <w:pStyle w:val="Info"/>
                          </w:pPr>
                          <w:r>
                            <w:t>Tel.: +49 160 96990995</w:t>
                          </w:r>
                        </w:p>
                        <w:p w14:paraId="675BC3B7" w14:textId="77777777" w:rsidR="001356C0" w:rsidRPr="00FC3B81" w:rsidRDefault="00CA5133" w:rsidP="001465DA">
                          <w:pPr>
                            <w:pStyle w:val="Info"/>
                          </w:pPr>
                          <w:hyperlink r:id="rId6" w:history="1">
                            <w:r w:rsidR="001465DA" w:rsidRPr="00F34B8A">
                              <w:rPr>
                                <w:rStyle w:val="Hyperlink"/>
                              </w:rPr>
                              <w:t>noll@goethe.de</w:t>
                            </w:r>
                          </w:hyperlink>
                          <w:r w:rsidR="001465DA">
                            <w:t xml:space="preserve"> </w:t>
                          </w:r>
                        </w:p>
                        <w:p w14:paraId="46702D34" w14:textId="77777777" w:rsidR="001356C0" w:rsidRPr="00FC3B81" w:rsidRDefault="001356C0" w:rsidP="005B3F5E">
                          <w:pPr>
                            <w:pStyle w:val="Info"/>
                            <w:rPr>
                              <w:lang w:val="en-US"/>
                            </w:rPr>
                          </w:pPr>
                        </w:p>
                      </w:tc>
                    </w:tr>
                  </w:tbl>
                  <w:p w14:paraId="35FECD14" w14:textId="77777777" w:rsidR="001356C0" w:rsidRPr="00FC3B81" w:rsidRDefault="001356C0" w:rsidP="003F0C2D">
                    <w:pPr>
                      <w:pStyle w:val="Info"/>
                      <w:rPr>
                        <w:lang w:val="en-US"/>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00DFB" w14:textId="77777777" w:rsidR="00CA5133" w:rsidRDefault="00CA5133" w:rsidP="00A5432D">
      <w:pPr>
        <w:spacing w:line="240" w:lineRule="auto"/>
      </w:pPr>
      <w:r>
        <w:separator/>
      </w:r>
    </w:p>
  </w:footnote>
  <w:footnote w:type="continuationSeparator" w:id="0">
    <w:p w14:paraId="47FFE163" w14:textId="77777777" w:rsidR="00CA5133" w:rsidRDefault="00CA5133" w:rsidP="00A543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D642" w14:textId="77777777" w:rsidR="001356C0" w:rsidRDefault="0016238E" w:rsidP="006971DC">
    <w:pPr>
      <w:pStyle w:val="Info"/>
      <w:spacing w:before="60"/>
      <w:rPr>
        <w:noProof/>
      </w:rPr>
    </w:pPr>
    <w:r>
      <w:rPr>
        <w:noProof/>
        <w:lang w:eastAsia="de-DE"/>
      </w:rPr>
      <w:drawing>
        <wp:anchor distT="0" distB="0" distL="114300" distR="114300" simplePos="0" relativeHeight="251659264" behindDoc="1" locked="0" layoutInCell="1" allowOverlap="1" wp14:anchorId="6C1D2DE0" wp14:editId="3675E2DC">
          <wp:simplePos x="0" y="0"/>
          <wp:positionH relativeFrom="page">
            <wp:posOffset>5942965</wp:posOffset>
          </wp:positionH>
          <wp:positionV relativeFrom="page">
            <wp:posOffset>0</wp:posOffset>
          </wp:positionV>
          <wp:extent cx="1618615" cy="1463040"/>
          <wp:effectExtent l="0" t="0" r="635" b="3810"/>
          <wp:wrapNone/>
          <wp:docPr id="9" name="Bild 1" descr="Beschreibung: X:\Projekte\Peter Schmidt Group\Goethe Institut\Grafiken\Presse_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X:\Projekte\Peter Schmidt Group\Goethe Institut\Grafiken\Presse_3c.png"/>
                  <pic:cNvPicPr>
                    <a:picLocks noChangeAspect="1" noChangeArrowheads="1"/>
                  </pic:cNvPicPr>
                </pic:nvPicPr>
                <pic:blipFill>
                  <a:blip r:embed="rId1">
                    <a:extLst>
                      <a:ext uri="{28A0092B-C50C-407E-A947-70E740481C1C}">
                        <a14:useLocalDpi xmlns:a14="http://schemas.microsoft.com/office/drawing/2010/main" val="0"/>
                      </a:ext>
                    </a:extLst>
                  </a:blip>
                  <a:srcRect b="37630"/>
                  <a:stretch>
                    <a:fillRect/>
                  </a:stretch>
                </pic:blipFill>
                <pic:spPr bwMode="auto">
                  <a:xfrm>
                    <a:off x="0" y="0"/>
                    <a:ext cx="161861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6C0">
      <w:fldChar w:fldCharType="begin"/>
    </w:r>
    <w:r w:rsidR="001356C0">
      <w:instrText xml:space="preserve"> PAGE  \* Arabic  \* MERGEFORMAT </w:instrText>
    </w:r>
    <w:r w:rsidR="001356C0">
      <w:fldChar w:fldCharType="separate"/>
    </w:r>
    <w:r w:rsidR="001A672A">
      <w:rPr>
        <w:noProof/>
      </w:rPr>
      <w:t>2</w:t>
    </w:r>
    <w:r w:rsidR="001356C0">
      <w:rPr>
        <w:noProof/>
      </w:rPr>
      <w:fldChar w:fldCharType="end"/>
    </w:r>
  </w:p>
  <w:p w14:paraId="3E588BC7" w14:textId="77777777" w:rsidR="001356C0" w:rsidRDefault="001356C0" w:rsidP="001356C0">
    <w:pPr>
      <w:rPr>
        <w:noProof/>
      </w:rPr>
    </w:pPr>
  </w:p>
  <w:p w14:paraId="65F7170D" w14:textId="77777777" w:rsidR="001356C0" w:rsidRDefault="001356C0" w:rsidP="001356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A9DF" w14:textId="77777777" w:rsidR="001356C0" w:rsidRPr="00FD4F7A" w:rsidRDefault="001465DA" w:rsidP="00F11CBB">
    <w:pPr>
      <w:pStyle w:val="Titel"/>
    </w:pPr>
    <w:r>
      <w:rPr>
        <w:noProof/>
        <w:lang w:eastAsia="de-DE"/>
      </w:rPr>
      <mc:AlternateContent>
        <mc:Choice Requires="wps">
          <w:drawing>
            <wp:anchor distT="0" distB="0" distL="114300" distR="114300" simplePos="0" relativeHeight="251656192" behindDoc="0" locked="0" layoutInCell="1" allowOverlap="1" wp14:anchorId="638CEEC2" wp14:editId="30B06457">
              <wp:simplePos x="0" y="0"/>
              <wp:positionH relativeFrom="page">
                <wp:align>right</wp:align>
              </wp:positionH>
              <wp:positionV relativeFrom="page">
                <wp:posOffset>2466975</wp:posOffset>
              </wp:positionV>
              <wp:extent cx="1371600" cy="4784090"/>
              <wp:effectExtent l="0" t="0" r="0" b="165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78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8477" w14:textId="77777777" w:rsidR="001356C0" w:rsidRPr="00B44DF9" w:rsidRDefault="00A80327" w:rsidP="003F0C2D">
                          <w:pPr>
                            <w:pStyle w:val="Info"/>
                            <w:rPr>
                              <w:sz w:val="20"/>
                              <w:szCs w:val="20"/>
                            </w:rPr>
                          </w:pPr>
                          <w:r w:rsidRPr="00B44DF9">
                            <w:rPr>
                              <w:sz w:val="20"/>
                              <w:szCs w:val="20"/>
                            </w:rPr>
                            <w:t>8</w:t>
                          </w:r>
                          <w:r w:rsidR="00F7008E" w:rsidRPr="00B44DF9">
                            <w:rPr>
                              <w:sz w:val="20"/>
                              <w:szCs w:val="20"/>
                            </w:rPr>
                            <w:t>.</w:t>
                          </w:r>
                          <w:r w:rsidRPr="00B44DF9">
                            <w:rPr>
                              <w:sz w:val="20"/>
                              <w:szCs w:val="20"/>
                            </w:rPr>
                            <w:t xml:space="preserve"> Juni </w:t>
                          </w:r>
                          <w:r w:rsidR="00F7008E" w:rsidRPr="00B44DF9">
                            <w:rPr>
                              <w:sz w:val="20"/>
                              <w:szCs w:val="20"/>
                            </w:rPr>
                            <w:t>2022</w:t>
                          </w:r>
                        </w:p>
                        <w:p w14:paraId="5833B653" w14:textId="77777777" w:rsidR="001356C0" w:rsidRDefault="001356C0" w:rsidP="003F0C2D">
                          <w:pPr>
                            <w:pStyle w:val="Info"/>
                          </w:pPr>
                        </w:p>
                        <w:p w14:paraId="52E679F9" w14:textId="77777777" w:rsidR="001356C0" w:rsidRDefault="001356C0" w:rsidP="003F0C2D">
                          <w:pPr>
                            <w:pStyle w:val="Info"/>
                          </w:pPr>
                        </w:p>
                        <w:p w14:paraId="6EE22DE8" w14:textId="77777777" w:rsidR="00072BCA" w:rsidRDefault="00072BCA" w:rsidP="003F0C2D">
                          <w:pPr>
                            <w:pStyle w:val="Info"/>
                            <w:rPr>
                              <w:lang w:val="en-US"/>
                            </w:rPr>
                          </w:pPr>
                        </w:p>
                        <w:p w14:paraId="7607FF0F" w14:textId="77777777" w:rsidR="00072BCA" w:rsidRDefault="00072BCA" w:rsidP="003F0C2D">
                          <w:pPr>
                            <w:pStyle w:val="Info"/>
                            <w:rPr>
                              <w:lang w:val="en-US"/>
                            </w:rPr>
                          </w:pPr>
                        </w:p>
                        <w:p w14:paraId="2BD0E44D" w14:textId="77777777" w:rsidR="00072BCA" w:rsidRDefault="00072BCA" w:rsidP="003F0C2D">
                          <w:pPr>
                            <w:pStyle w:val="Info"/>
                            <w:rPr>
                              <w:lang w:val="en-US"/>
                            </w:rPr>
                          </w:pPr>
                        </w:p>
                        <w:p w14:paraId="07D32F93" w14:textId="77777777" w:rsidR="001356C0" w:rsidRPr="002A3658" w:rsidRDefault="001356C0" w:rsidP="003F0C2D">
                          <w:pPr>
                            <w:pStyle w:val="Info"/>
                            <w:rPr>
                              <w:lang w:val="en-US"/>
                            </w:rPr>
                          </w:pPr>
                        </w:p>
                        <w:p w14:paraId="4BD4C676" w14:textId="77777777" w:rsidR="001356C0" w:rsidRPr="002A3658" w:rsidRDefault="001356C0" w:rsidP="003F0C2D">
                          <w:pPr>
                            <w:pStyle w:val="Info"/>
                            <w:rPr>
                              <w:lang w:val="en-US"/>
                            </w:rPr>
                          </w:pPr>
                        </w:p>
                        <w:p w14:paraId="3CCE6F37" w14:textId="77777777" w:rsidR="001356C0" w:rsidRPr="002A3658" w:rsidRDefault="001356C0" w:rsidP="003F0C2D">
                          <w:pPr>
                            <w:pStyle w:val="Info"/>
                            <w:rPr>
                              <w:lang w:val="en-US"/>
                            </w:rPr>
                          </w:pPr>
                        </w:p>
                        <w:p w14:paraId="568D5C5B" w14:textId="77777777" w:rsidR="001356C0" w:rsidRPr="002A3658" w:rsidRDefault="001356C0" w:rsidP="003F0C2D">
                          <w:pPr>
                            <w:pStyle w:val="Info"/>
                            <w:rPr>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CEEC2" id="_x0000_t202" coordsize="21600,21600" o:spt="202" path="m,l,21600r21600,l21600,xe">
              <v:stroke joinstyle="miter"/>
              <v:path gradientshapeok="t" o:connecttype="rect"/>
            </v:shapetype>
            <v:shape id="Text Box 3" o:spid="_x0000_s1026" type="#_x0000_t202" style="position:absolute;margin-left:56.8pt;margin-top:194.25pt;width:108pt;height:376.7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BPrgIAAKo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" filled="f" stroked="f">
              <v:textbox inset="0,0,0,0">
                <w:txbxContent>
                  <w:p w14:paraId="7FB18477" w14:textId="77777777" w:rsidR="001356C0" w:rsidRPr="00B44DF9" w:rsidRDefault="00A80327" w:rsidP="003F0C2D">
                    <w:pPr>
                      <w:pStyle w:val="Info"/>
                      <w:rPr>
                        <w:sz w:val="20"/>
                        <w:szCs w:val="20"/>
                      </w:rPr>
                    </w:pPr>
                    <w:r w:rsidRPr="00B44DF9">
                      <w:rPr>
                        <w:sz w:val="20"/>
                        <w:szCs w:val="20"/>
                      </w:rPr>
                      <w:t>8</w:t>
                    </w:r>
                    <w:r w:rsidR="00F7008E" w:rsidRPr="00B44DF9">
                      <w:rPr>
                        <w:sz w:val="20"/>
                        <w:szCs w:val="20"/>
                      </w:rPr>
                      <w:t>.</w:t>
                    </w:r>
                    <w:r w:rsidRPr="00B44DF9">
                      <w:rPr>
                        <w:sz w:val="20"/>
                        <w:szCs w:val="20"/>
                      </w:rPr>
                      <w:t xml:space="preserve"> Juni </w:t>
                    </w:r>
                    <w:r w:rsidR="00F7008E" w:rsidRPr="00B44DF9">
                      <w:rPr>
                        <w:sz w:val="20"/>
                        <w:szCs w:val="20"/>
                      </w:rPr>
                      <w:t>2022</w:t>
                    </w:r>
                  </w:p>
                  <w:p w14:paraId="5833B653" w14:textId="77777777" w:rsidR="001356C0" w:rsidRDefault="001356C0" w:rsidP="003F0C2D">
                    <w:pPr>
                      <w:pStyle w:val="Info"/>
                    </w:pPr>
                  </w:p>
                  <w:p w14:paraId="52E679F9" w14:textId="77777777" w:rsidR="001356C0" w:rsidRDefault="001356C0" w:rsidP="003F0C2D">
                    <w:pPr>
                      <w:pStyle w:val="Info"/>
                    </w:pPr>
                  </w:p>
                  <w:p w14:paraId="6EE22DE8" w14:textId="77777777" w:rsidR="00072BCA" w:rsidRDefault="00072BCA" w:rsidP="003F0C2D">
                    <w:pPr>
                      <w:pStyle w:val="Info"/>
                      <w:rPr>
                        <w:lang w:val="en-US"/>
                      </w:rPr>
                    </w:pPr>
                  </w:p>
                  <w:p w14:paraId="7607FF0F" w14:textId="77777777" w:rsidR="00072BCA" w:rsidRDefault="00072BCA" w:rsidP="003F0C2D">
                    <w:pPr>
                      <w:pStyle w:val="Info"/>
                      <w:rPr>
                        <w:lang w:val="en-US"/>
                      </w:rPr>
                    </w:pPr>
                  </w:p>
                  <w:p w14:paraId="2BD0E44D" w14:textId="77777777" w:rsidR="00072BCA" w:rsidRDefault="00072BCA" w:rsidP="003F0C2D">
                    <w:pPr>
                      <w:pStyle w:val="Info"/>
                      <w:rPr>
                        <w:lang w:val="en-US"/>
                      </w:rPr>
                    </w:pPr>
                  </w:p>
                  <w:p w14:paraId="07D32F93" w14:textId="77777777" w:rsidR="001356C0" w:rsidRPr="002A3658" w:rsidRDefault="001356C0" w:rsidP="003F0C2D">
                    <w:pPr>
                      <w:pStyle w:val="Info"/>
                      <w:rPr>
                        <w:lang w:val="en-US"/>
                      </w:rPr>
                    </w:pPr>
                  </w:p>
                  <w:p w14:paraId="4BD4C676" w14:textId="77777777" w:rsidR="001356C0" w:rsidRPr="002A3658" w:rsidRDefault="001356C0" w:rsidP="003F0C2D">
                    <w:pPr>
                      <w:pStyle w:val="Info"/>
                      <w:rPr>
                        <w:lang w:val="en-US"/>
                      </w:rPr>
                    </w:pPr>
                  </w:p>
                  <w:p w14:paraId="3CCE6F37" w14:textId="77777777" w:rsidR="001356C0" w:rsidRPr="002A3658" w:rsidRDefault="001356C0" w:rsidP="003F0C2D">
                    <w:pPr>
                      <w:pStyle w:val="Info"/>
                      <w:rPr>
                        <w:lang w:val="en-US"/>
                      </w:rPr>
                    </w:pPr>
                  </w:p>
                  <w:p w14:paraId="568D5C5B" w14:textId="77777777" w:rsidR="001356C0" w:rsidRPr="002A3658" w:rsidRDefault="001356C0" w:rsidP="003F0C2D">
                    <w:pPr>
                      <w:pStyle w:val="Info"/>
                      <w:rPr>
                        <w:lang w:val="en-US"/>
                      </w:rPr>
                    </w:pPr>
                  </w:p>
                </w:txbxContent>
              </v:textbox>
              <w10:wrap anchorx="page" anchory="page"/>
            </v:shape>
          </w:pict>
        </mc:Fallback>
      </mc:AlternateContent>
    </w:r>
    <w:r w:rsidR="0016238E">
      <w:rPr>
        <w:noProof/>
        <w:lang w:eastAsia="de-DE"/>
      </w:rPr>
      <w:drawing>
        <wp:anchor distT="0" distB="0" distL="114300" distR="114300" simplePos="0" relativeHeight="251658240" behindDoc="1" locked="0" layoutInCell="1" allowOverlap="1" wp14:anchorId="7A062B9A" wp14:editId="59C3B685">
          <wp:simplePos x="0" y="0"/>
          <wp:positionH relativeFrom="page">
            <wp:posOffset>5941060</wp:posOffset>
          </wp:positionH>
          <wp:positionV relativeFrom="page">
            <wp:posOffset>0</wp:posOffset>
          </wp:positionV>
          <wp:extent cx="1619250" cy="2343150"/>
          <wp:effectExtent l="0" t="0" r="0" b="0"/>
          <wp:wrapNone/>
          <wp:docPr id="8" name="Bild 1" descr="Beschreibung: X:\Projekte\Peter Schmidt Group\Goethe Institut\Grafiken\Presse_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X:\Projekte\Peter Schmidt Group\Goethe Institut\Grafiken\Presse_3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6C0" w:rsidRPr="00F11CBB">
      <w:t>P</w:t>
    </w:r>
    <w:r w:rsidR="001356C0">
      <w:t>ressemitteilung</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ll, Viola">
    <w15:presenceInfo w15:providerId="AD" w15:userId="S-1-5-21-289089441-1626540893-1256410061-7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4D"/>
    <w:rsid w:val="00020630"/>
    <w:rsid w:val="000309C9"/>
    <w:rsid w:val="00034A34"/>
    <w:rsid w:val="00072BCA"/>
    <w:rsid w:val="00074997"/>
    <w:rsid w:val="00075BCB"/>
    <w:rsid w:val="00077376"/>
    <w:rsid w:val="000A0F59"/>
    <w:rsid w:val="000A13BC"/>
    <w:rsid w:val="000A5D1C"/>
    <w:rsid w:val="000B2AC4"/>
    <w:rsid w:val="000B5B58"/>
    <w:rsid w:val="000D1DB9"/>
    <w:rsid w:val="000E6FF0"/>
    <w:rsid w:val="00102A79"/>
    <w:rsid w:val="00104C23"/>
    <w:rsid w:val="001114BF"/>
    <w:rsid w:val="00111E77"/>
    <w:rsid w:val="00134FB7"/>
    <w:rsid w:val="001356C0"/>
    <w:rsid w:val="001465DA"/>
    <w:rsid w:val="001621C6"/>
    <w:rsid w:val="0016238E"/>
    <w:rsid w:val="00173B54"/>
    <w:rsid w:val="00174E4C"/>
    <w:rsid w:val="0018089A"/>
    <w:rsid w:val="001820D0"/>
    <w:rsid w:val="001971ED"/>
    <w:rsid w:val="001A087E"/>
    <w:rsid w:val="001A526F"/>
    <w:rsid w:val="001A672A"/>
    <w:rsid w:val="001B4575"/>
    <w:rsid w:val="001B4F53"/>
    <w:rsid w:val="001B6B0C"/>
    <w:rsid w:val="001C41F0"/>
    <w:rsid w:val="001E46CD"/>
    <w:rsid w:val="0021405F"/>
    <w:rsid w:val="00226E26"/>
    <w:rsid w:val="0025074F"/>
    <w:rsid w:val="00280965"/>
    <w:rsid w:val="002916F8"/>
    <w:rsid w:val="002A3658"/>
    <w:rsid w:val="002C7BB1"/>
    <w:rsid w:val="002D7DC0"/>
    <w:rsid w:val="002E195E"/>
    <w:rsid w:val="002F4BD4"/>
    <w:rsid w:val="00314F94"/>
    <w:rsid w:val="00317442"/>
    <w:rsid w:val="003619D3"/>
    <w:rsid w:val="0036470F"/>
    <w:rsid w:val="003953FB"/>
    <w:rsid w:val="003A479D"/>
    <w:rsid w:val="003B4EFD"/>
    <w:rsid w:val="003C1CB9"/>
    <w:rsid w:val="003D6C81"/>
    <w:rsid w:val="003D7BD6"/>
    <w:rsid w:val="003E17D8"/>
    <w:rsid w:val="003F0C2D"/>
    <w:rsid w:val="003F23C9"/>
    <w:rsid w:val="0041FF37"/>
    <w:rsid w:val="00431C1D"/>
    <w:rsid w:val="00463FA4"/>
    <w:rsid w:val="004661FF"/>
    <w:rsid w:val="004963E1"/>
    <w:rsid w:val="004A1FFC"/>
    <w:rsid w:val="004A3F4B"/>
    <w:rsid w:val="004B0F27"/>
    <w:rsid w:val="004B7060"/>
    <w:rsid w:val="00511AE9"/>
    <w:rsid w:val="005507F1"/>
    <w:rsid w:val="00553881"/>
    <w:rsid w:val="005669A4"/>
    <w:rsid w:val="005865F2"/>
    <w:rsid w:val="00595BDF"/>
    <w:rsid w:val="005A3EB7"/>
    <w:rsid w:val="005B3F5E"/>
    <w:rsid w:val="005C3F89"/>
    <w:rsid w:val="005D25C8"/>
    <w:rsid w:val="005D43F5"/>
    <w:rsid w:val="005F1347"/>
    <w:rsid w:val="005F1768"/>
    <w:rsid w:val="00604543"/>
    <w:rsid w:val="006446AA"/>
    <w:rsid w:val="00663DF8"/>
    <w:rsid w:val="0069317D"/>
    <w:rsid w:val="006971DC"/>
    <w:rsid w:val="006A288A"/>
    <w:rsid w:val="006A2AEF"/>
    <w:rsid w:val="006ACED4"/>
    <w:rsid w:val="006B49E6"/>
    <w:rsid w:val="006D230A"/>
    <w:rsid w:val="006D67EF"/>
    <w:rsid w:val="006D7716"/>
    <w:rsid w:val="006F7D58"/>
    <w:rsid w:val="0070708D"/>
    <w:rsid w:val="007166A1"/>
    <w:rsid w:val="007224C5"/>
    <w:rsid w:val="007F29D0"/>
    <w:rsid w:val="008207ED"/>
    <w:rsid w:val="00844A0F"/>
    <w:rsid w:val="00875917"/>
    <w:rsid w:val="0089217D"/>
    <w:rsid w:val="00937A6A"/>
    <w:rsid w:val="0095228E"/>
    <w:rsid w:val="009527A9"/>
    <w:rsid w:val="00975B3E"/>
    <w:rsid w:val="00975EDF"/>
    <w:rsid w:val="00981515"/>
    <w:rsid w:val="00982FEB"/>
    <w:rsid w:val="00993406"/>
    <w:rsid w:val="009B4EE4"/>
    <w:rsid w:val="009D5901"/>
    <w:rsid w:val="009D6F2A"/>
    <w:rsid w:val="00A27899"/>
    <w:rsid w:val="00A508A5"/>
    <w:rsid w:val="00A5432D"/>
    <w:rsid w:val="00A80327"/>
    <w:rsid w:val="00AA445C"/>
    <w:rsid w:val="00AE02BF"/>
    <w:rsid w:val="00AF0471"/>
    <w:rsid w:val="00B01CA9"/>
    <w:rsid w:val="00B331AD"/>
    <w:rsid w:val="00B44DF9"/>
    <w:rsid w:val="00B647CA"/>
    <w:rsid w:val="00B66E1C"/>
    <w:rsid w:val="00B724A8"/>
    <w:rsid w:val="00B9071B"/>
    <w:rsid w:val="00B971C9"/>
    <w:rsid w:val="00BA4DEC"/>
    <w:rsid w:val="00BE3660"/>
    <w:rsid w:val="00BF5C28"/>
    <w:rsid w:val="00C27672"/>
    <w:rsid w:val="00C34142"/>
    <w:rsid w:val="00C51E9F"/>
    <w:rsid w:val="00C67F51"/>
    <w:rsid w:val="00C85F1B"/>
    <w:rsid w:val="00C95181"/>
    <w:rsid w:val="00CA5133"/>
    <w:rsid w:val="00CE6E3A"/>
    <w:rsid w:val="00CF56D7"/>
    <w:rsid w:val="00D034BB"/>
    <w:rsid w:val="00D06D2F"/>
    <w:rsid w:val="00D5496D"/>
    <w:rsid w:val="00DE0FBD"/>
    <w:rsid w:val="00E06C08"/>
    <w:rsid w:val="00E26802"/>
    <w:rsid w:val="00E45574"/>
    <w:rsid w:val="00E51686"/>
    <w:rsid w:val="00E61696"/>
    <w:rsid w:val="00E652F0"/>
    <w:rsid w:val="00E73F25"/>
    <w:rsid w:val="00E76FB4"/>
    <w:rsid w:val="00EA52F8"/>
    <w:rsid w:val="00EA76F5"/>
    <w:rsid w:val="00EB25F2"/>
    <w:rsid w:val="00EE4B0B"/>
    <w:rsid w:val="00F11CBB"/>
    <w:rsid w:val="00F22782"/>
    <w:rsid w:val="00F5731C"/>
    <w:rsid w:val="00F6754D"/>
    <w:rsid w:val="00F7008E"/>
    <w:rsid w:val="00FA09E0"/>
    <w:rsid w:val="00FC3B81"/>
    <w:rsid w:val="00FD4F7A"/>
    <w:rsid w:val="00FE2A57"/>
    <w:rsid w:val="00FF6023"/>
    <w:rsid w:val="0728F7A3"/>
    <w:rsid w:val="0AA5F3FB"/>
    <w:rsid w:val="0C41C45C"/>
    <w:rsid w:val="0F3F5012"/>
    <w:rsid w:val="144CD641"/>
    <w:rsid w:val="16FCB434"/>
    <w:rsid w:val="17652883"/>
    <w:rsid w:val="1AA2EF68"/>
    <w:rsid w:val="22AE014D"/>
    <w:rsid w:val="33AB3527"/>
    <w:rsid w:val="357BF090"/>
    <w:rsid w:val="3A4F61B3"/>
    <w:rsid w:val="3AD72482"/>
    <w:rsid w:val="491A94A5"/>
    <w:rsid w:val="4B17E7EE"/>
    <w:rsid w:val="4BC7E2E2"/>
    <w:rsid w:val="4EFF83A4"/>
    <w:rsid w:val="63BE1DE5"/>
    <w:rsid w:val="74E1C477"/>
    <w:rsid w:val="75AE4B64"/>
    <w:rsid w:val="78196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75D76"/>
  <w15:chartTrackingRefBased/>
  <w15:docId w15:val="{15F24D66-DF36-4A8F-AE46-15E1B9AF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ethe FF Clan" w:eastAsia="Goethe FF Clan" w:hAnsi="Goethe FF Cl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56C0"/>
    <w:pPr>
      <w:spacing w:line="250" w:lineRule="atLeast"/>
    </w:pPr>
    <w:rPr>
      <w:szCs w:val="22"/>
      <w:lang w:eastAsia="en-US"/>
    </w:rPr>
  </w:style>
  <w:style w:type="paragraph" w:styleId="berschrift1">
    <w:name w:val="heading 1"/>
    <w:basedOn w:val="Standard"/>
    <w:next w:val="Standard"/>
    <w:link w:val="berschrift1Zchn"/>
    <w:uiPriority w:val="9"/>
    <w:qFormat/>
    <w:rsid w:val="00F11CBB"/>
    <w:pPr>
      <w:outlineLvl w:val="0"/>
    </w:pPr>
    <w:rPr>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link w:val="Sprechblasentext"/>
    <w:uiPriority w:val="99"/>
    <w:semiHidden/>
    <w:rsid w:val="00F5731C"/>
    <w:rPr>
      <w:rFonts w:ascii="Tahoma" w:hAnsi="Tahoma" w:cs="Tahoma"/>
      <w:sz w:val="16"/>
      <w:szCs w:val="16"/>
    </w:rPr>
  </w:style>
  <w:style w:type="paragraph" w:styleId="Kopfzeile">
    <w:name w:val="header"/>
    <w:basedOn w:val="Standard"/>
    <w:link w:val="KopfzeileZchn"/>
    <w:uiPriority w:val="99"/>
    <w:unhideWhenUsed/>
    <w:rsid w:val="00A5432D"/>
    <w:pPr>
      <w:tabs>
        <w:tab w:val="center" w:pos="4513"/>
        <w:tab w:val="right" w:pos="9026"/>
      </w:tabs>
      <w:spacing w:line="240" w:lineRule="auto"/>
    </w:pPr>
  </w:style>
  <w:style w:type="character" w:customStyle="1" w:styleId="KopfzeileZchn">
    <w:name w:val="Kopfzeile Zchn"/>
    <w:link w:val="Kopfzeile"/>
    <w:uiPriority w:val="99"/>
    <w:rsid w:val="00A5432D"/>
    <w:rPr>
      <w:sz w:val="16"/>
    </w:rPr>
  </w:style>
  <w:style w:type="paragraph" w:styleId="Fuzeile">
    <w:name w:val="footer"/>
    <w:basedOn w:val="Standard"/>
    <w:link w:val="FuzeileZchn"/>
    <w:uiPriority w:val="99"/>
    <w:unhideWhenUsed/>
    <w:rsid w:val="00A5432D"/>
    <w:pPr>
      <w:tabs>
        <w:tab w:val="center" w:pos="4513"/>
        <w:tab w:val="right" w:pos="9026"/>
      </w:tabs>
      <w:spacing w:line="240" w:lineRule="auto"/>
    </w:pPr>
  </w:style>
  <w:style w:type="character" w:customStyle="1" w:styleId="FuzeileZchn">
    <w:name w:val="Fußzeile Zchn"/>
    <w:link w:val="Fuzeile"/>
    <w:uiPriority w:val="99"/>
    <w:rsid w:val="00A5432D"/>
    <w:rPr>
      <w:sz w:val="16"/>
    </w:rPr>
  </w:style>
  <w:style w:type="paragraph" w:customStyle="1" w:styleId="Sender">
    <w:name w:val="Sender"/>
    <w:basedOn w:val="Standard"/>
    <w:rsid w:val="00A5432D"/>
    <w:pPr>
      <w:spacing w:line="140" w:lineRule="atLeast"/>
    </w:pPr>
    <w:rPr>
      <w:sz w:val="10"/>
    </w:rPr>
  </w:style>
  <w:style w:type="paragraph" w:customStyle="1" w:styleId="Standardbold">
    <w:name w:val="Standard_bold"/>
    <w:basedOn w:val="Standard"/>
    <w:qFormat/>
    <w:rsid w:val="00FD4F7A"/>
    <w:rPr>
      <w:b/>
    </w:rPr>
  </w:style>
  <w:style w:type="paragraph" w:customStyle="1" w:styleId="LinkDate">
    <w:name w:val="LinkDate"/>
    <w:basedOn w:val="Standard"/>
    <w:rsid w:val="00B66E1C"/>
  </w:style>
  <w:style w:type="paragraph" w:customStyle="1" w:styleId="Info">
    <w:name w:val="Info"/>
    <w:basedOn w:val="Standard"/>
    <w:qFormat/>
    <w:rsid w:val="00FA09E0"/>
    <w:rPr>
      <w:sz w:val="18"/>
    </w:rPr>
  </w:style>
  <w:style w:type="paragraph" w:customStyle="1" w:styleId="Infobold">
    <w:name w:val="Info_bold"/>
    <w:basedOn w:val="Info"/>
    <w:qFormat/>
    <w:rsid w:val="00FD4F7A"/>
    <w:rPr>
      <w:b/>
    </w:rPr>
  </w:style>
  <w:style w:type="paragraph" w:customStyle="1" w:styleId="LinkSubject">
    <w:name w:val="LinkSubject"/>
    <w:basedOn w:val="Standardbold"/>
    <w:rsid w:val="006971DC"/>
  </w:style>
  <w:style w:type="character" w:customStyle="1" w:styleId="berschrift1Zchn">
    <w:name w:val="Überschrift 1 Zchn"/>
    <w:link w:val="berschrift1"/>
    <w:uiPriority w:val="9"/>
    <w:rsid w:val="00F11CBB"/>
    <w:rPr>
      <w:b/>
      <w:caps/>
      <w:sz w:val="20"/>
    </w:rPr>
  </w:style>
  <w:style w:type="paragraph" w:styleId="Titel">
    <w:name w:val="Title"/>
    <w:basedOn w:val="Kopfzeile"/>
    <w:link w:val="TitelZchn"/>
    <w:uiPriority w:val="10"/>
    <w:qFormat/>
    <w:rsid w:val="00FA09E0"/>
    <w:pPr>
      <w:spacing w:line="216" w:lineRule="auto"/>
    </w:pPr>
    <w:rPr>
      <w:b/>
      <w:caps/>
      <w:sz w:val="32"/>
      <w:szCs w:val="38"/>
    </w:rPr>
  </w:style>
  <w:style w:type="character" w:customStyle="1" w:styleId="TitelZchn">
    <w:name w:val="Titel Zchn"/>
    <w:link w:val="Titel"/>
    <w:uiPriority w:val="10"/>
    <w:rsid w:val="00FA09E0"/>
    <w:rPr>
      <w:rFonts w:ascii="Goethe FF Clan" w:hAnsi="Goethe FF Clan"/>
      <w:b/>
      <w:caps/>
      <w:sz w:val="32"/>
      <w:szCs w:val="38"/>
    </w:rPr>
  </w:style>
  <w:style w:type="character" w:styleId="Hyperlink">
    <w:name w:val="Hyperlink"/>
    <w:uiPriority w:val="99"/>
    <w:unhideWhenUsed/>
    <w:rsid w:val="0016238E"/>
    <w:rPr>
      <w:color w:val="0563C1"/>
      <w:u w:val="single"/>
    </w:rPr>
  </w:style>
  <w:style w:type="character" w:styleId="Kommentarzeichen">
    <w:name w:val="annotation reference"/>
    <w:basedOn w:val="Absatz-Standardschriftart"/>
    <w:uiPriority w:val="99"/>
    <w:semiHidden/>
    <w:unhideWhenUsed/>
    <w:rsid w:val="009D6F2A"/>
    <w:rPr>
      <w:sz w:val="16"/>
      <w:szCs w:val="16"/>
    </w:rPr>
  </w:style>
  <w:style w:type="paragraph" w:styleId="Kommentartext">
    <w:name w:val="annotation text"/>
    <w:basedOn w:val="Standard"/>
    <w:link w:val="KommentartextZchn"/>
    <w:uiPriority w:val="99"/>
    <w:semiHidden/>
    <w:unhideWhenUsed/>
    <w:rsid w:val="009D6F2A"/>
    <w:pPr>
      <w:spacing w:line="240" w:lineRule="auto"/>
    </w:pPr>
    <w:rPr>
      <w:szCs w:val="20"/>
    </w:rPr>
  </w:style>
  <w:style w:type="character" w:customStyle="1" w:styleId="KommentartextZchn">
    <w:name w:val="Kommentartext Zchn"/>
    <w:basedOn w:val="Absatz-Standardschriftart"/>
    <w:link w:val="Kommentartext"/>
    <w:uiPriority w:val="99"/>
    <w:semiHidden/>
    <w:rsid w:val="009D6F2A"/>
    <w:rPr>
      <w:lang w:eastAsia="en-US"/>
    </w:rPr>
  </w:style>
  <w:style w:type="paragraph" w:styleId="Kommentarthema">
    <w:name w:val="annotation subject"/>
    <w:basedOn w:val="Kommentartext"/>
    <w:next w:val="Kommentartext"/>
    <w:link w:val="KommentarthemaZchn"/>
    <w:uiPriority w:val="99"/>
    <w:semiHidden/>
    <w:unhideWhenUsed/>
    <w:rsid w:val="009D6F2A"/>
    <w:rPr>
      <w:b/>
      <w:bCs/>
    </w:rPr>
  </w:style>
  <w:style w:type="character" w:customStyle="1" w:styleId="KommentarthemaZchn">
    <w:name w:val="Kommentarthema Zchn"/>
    <w:basedOn w:val="KommentartextZchn"/>
    <w:link w:val="Kommentarthema"/>
    <w:uiPriority w:val="99"/>
    <w:semiHidden/>
    <w:rsid w:val="009D6F2A"/>
    <w:rPr>
      <w:b/>
      <w:bCs/>
      <w:lang w:eastAsia="en-US"/>
    </w:rPr>
  </w:style>
  <w:style w:type="character" w:styleId="Fett">
    <w:name w:val="Strong"/>
    <w:basedOn w:val="Absatz-Standardschriftart"/>
    <w:uiPriority w:val="22"/>
    <w:qFormat/>
    <w:rsid w:val="00250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859641">
      <w:bodyDiv w:val="1"/>
      <w:marLeft w:val="0"/>
      <w:marRight w:val="0"/>
      <w:marTop w:val="0"/>
      <w:marBottom w:val="0"/>
      <w:divBdr>
        <w:top w:val="none" w:sz="0" w:space="0" w:color="auto"/>
        <w:left w:val="none" w:sz="0" w:space="0" w:color="auto"/>
        <w:bottom w:val="none" w:sz="0" w:space="0" w:color="auto"/>
        <w:right w:val="none" w:sz="0" w:space="0" w:color="auto"/>
      </w:divBdr>
    </w:div>
    <w:div w:id="10245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image" Target="media/image6.png"/><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oter" Target="footer1.xml"/><Relationship Id="R39d7ccde3ca842b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goethe.de/ins/ps/de/kul/bib/dto.html"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oll@goethe.de" TargetMode="External"/><Relationship Id="rId2" Type="http://schemas.openxmlformats.org/officeDocument/2006/relationships/hyperlink" Target="mailto:pia.bergmann@goethe.de" TargetMode="External"/><Relationship Id="rId1" Type="http://schemas.openxmlformats.org/officeDocument/2006/relationships/hyperlink" Target="mailto:yasmina.suleiman@goethe.de" TargetMode="External"/><Relationship Id="rId6" Type="http://schemas.openxmlformats.org/officeDocument/2006/relationships/hyperlink" Target="mailto:noll@goethe.de" TargetMode="External"/><Relationship Id="rId5" Type="http://schemas.openxmlformats.org/officeDocument/2006/relationships/hyperlink" Target="mailto:pia.bergmann@goethe.de" TargetMode="External"/><Relationship Id="rId4" Type="http://schemas.openxmlformats.org/officeDocument/2006/relationships/hyperlink" Target="mailto:yasmina.suleiman@goeth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F8A6-78B7-452A-8D65-DC77F86A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Goethe-Institut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Suleiman, Yasmina</dc:creator>
  <cp:keywords/>
  <dc:description>Template: 2011-10-03</dc:description>
  <cp:lastModifiedBy>Noll, Viola</cp:lastModifiedBy>
  <cp:revision>6</cp:revision>
  <cp:lastPrinted>2021-12-08T14:02:00Z</cp:lastPrinted>
  <dcterms:created xsi:type="dcterms:W3CDTF">2022-06-07T08:20:00Z</dcterms:created>
  <dcterms:modified xsi:type="dcterms:W3CDTF">2022-06-07T08:32:00Z</dcterms:modified>
</cp:coreProperties>
</file>